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671" w:rsidRPr="00FA7211" w:rsidRDefault="00B75671" w:rsidP="00B75671">
      <w:pPr>
        <w:shd w:val="clear" w:color="auto" w:fill="FFFFFF"/>
        <w:ind w:firstLine="696"/>
        <w:jc w:val="center"/>
        <w:rPr>
          <w:color w:val="000000"/>
          <w:spacing w:val="-1"/>
          <w:w w:val="104"/>
          <w:sz w:val="24"/>
          <w:szCs w:val="24"/>
        </w:rPr>
      </w:pPr>
      <w:r w:rsidRPr="00FA7211">
        <w:rPr>
          <w:sz w:val="24"/>
          <w:szCs w:val="24"/>
        </w:rPr>
        <w:t>КАДРОВОЕ ОБЕСПЕЧЕНИЕ В ПРЕДПРИНИМАТЕЛЬСКОЙ ДЕЯТЕЛЬНОСТИ</w:t>
      </w:r>
      <w:r w:rsidRPr="00FA7211">
        <w:rPr>
          <w:color w:val="000000"/>
          <w:spacing w:val="-1"/>
          <w:w w:val="104"/>
          <w:sz w:val="24"/>
          <w:szCs w:val="24"/>
        </w:rPr>
        <w:t xml:space="preserve"> </w:t>
      </w:r>
    </w:p>
    <w:p w:rsidR="00B75671" w:rsidRPr="00FA7211" w:rsidRDefault="00B75671" w:rsidP="00B75671">
      <w:pPr>
        <w:shd w:val="clear" w:color="auto" w:fill="FFFFFF"/>
        <w:ind w:firstLine="696"/>
        <w:jc w:val="center"/>
        <w:rPr>
          <w:color w:val="000000"/>
          <w:spacing w:val="-1"/>
          <w:w w:val="104"/>
          <w:sz w:val="24"/>
          <w:szCs w:val="24"/>
        </w:rPr>
      </w:pPr>
    </w:p>
    <w:p w:rsidR="00B75671" w:rsidRPr="00FA7211" w:rsidRDefault="00B75671" w:rsidP="00B75671">
      <w:pPr>
        <w:shd w:val="clear" w:color="auto" w:fill="FFFFFF"/>
        <w:ind w:firstLine="851"/>
        <w:jc w:val="both"/>
        <w:rPr>
          <w:b/>
          <w:sz w:val="24"/>
          <w:szCs w:val="24"/>
        </w:rPr>
      </w:pPr>
      <w:r w:rsidRPr="00FA7211">
        <w:rPr>
          <w:b/>
          <w:sz w:val="24"/>
          <w:szCs w:val="24"/>
        </w:rPr>
        <w:t>Персонал предприятия и его структура</w: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  <w:lang w:val="kk-KZ"/>
        </w:rPr>
      </w:pP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Результаты деятельности любой экономической системы в значительной степени зависят от того, насколько хорошо подготовлены кадры.</w:t>
      </w: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Персонал – это состав работников предприятия (организации) [1; 331]. Известно, что персонал предприятия можно классифицировать по различным критериям. Наиболее значимым представляется классификация по тем функциям, которые выполняют работники. С этой точки зрения персонал предприятия подразделяется: на производственный и управленческий (рис. 1).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Производственный персонал в свою очередь подраз</w:t>
      </w:r>
      <w:r w:rsidRPr="00FA7211">
        <w:rPr>
          <w:sz w:val="24"/>
          <w:szCs w:val="24"/>
        </w:rPr>
        <w:softHyphen/>
        <w:t>деляется на основных и вспомогательных рабочих, а управленческий — на руководителей, специалистов и технических исполнителей.</w:t>
      </w: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  <w:proofErr w:type="gramStart"/>
      <w:r w:rsidRPr="00FA7211">
        <w:rPr>
          <w:sz w:val="24"/>
          <w:szCs w:val="24"/>
        </w:rPr>
        <w:t>К руководителям относятся директор предприя</w:t>
      </w:r>
      <w:r w:rsidRPr="00FA7211">
        <w:rPr>
          <w:sz w:val="24"/>
          <w:szCs w:val="24"/>
        </w:rPr>
        <w:softHyphen/>
        <w:t>тия (организации) и его заместители, главные специалисты, руководители структурных подразделений (це</w:t>
      </w:r>
      <w:r w:rsidRPr="00FA7211">
        <w:rPr>
          <w:sz w:val="24"/>
          <w:szCs w:val="24"/>
        </w:rPr>
        <w:softHyphen/>
        <w:t>хов, отделов, лаборатории, секторов) и их заместители, старшие мастера и мастера.</w:t>
      </w:r>
      <w:proofErr w:type="gramEnd"/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proofErr w:type="gramStart"/>
      <w:r w:rsidRPr="00FA7211">
        <w:rPr>
          <w:sz w:val="24"/>
          <w:szCs w:val="24"/>
        </w:rPr>
        <w:t>К специалистам относятся работники, занятые инженерно-техническими, экономическими и другими работами: администраторы, инженеры, бухгалтеры, математики, механики, нормировщики, ревизоры, техники, экономисты и т. д.</w:t>
      </w:r>
      <w:proofErr w:type="gramEnd"/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К </w:t>
      </w:r>
      <w:proofErr w:type="gramStart"/>
      <w:r w:rsidRPr="00FA7211">
        <w:rPr>
          <w:sz w:val="24"/>
          <w:szCs w:val="24"/>
        </w:rPr>
        <w:t>техническим исполнителям</w:t>
      </w:r>
      <w:proofErr w:type="gramEnd"/>
      <w:r w:rsidRPr="00FA7211">
        <w:rPr>
          <w:sz w:val="24"/>
          <w:szCs w:val="24"/>
        </w:rPr>
        <w:t xml:space="preserve"> относятся работники, осуществляющие подготовку и оформление документации, оперативный учет и контроль, делопроизводители, кассиры, секретари-машинистки, табельщики и т.д. 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К рабочим относятся лица, непосредственно участвующие в процессе создания материальных ценностей, а также занятые ремонтом, перемещением грузов, перевозкой пассажиров, оказанием материальных услуг, уборщики, сторожа и т. д. Основные рабочие непосредственно заняты в производстве продукции, а вспомогательные обслуживают технологический процесс.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Соотношение работников по категориям характеризует кадровую структуру предприятия (организации).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Существуют и другие критерии классификации персонала, </w:t>
      </w:r>
      <w:proofErr w:type="gramStart"/>
      <w:r w:rsidRPr="00FA7211">
        <w:rPr>
          <w:sz w:val="24"/>
          <w:szCs w:val="24"/>
        </w:rPr>
        <w:t>например</w:t>
      </w:r>
      <w:proofErr w:type="gramEnd"/>
      <w:r w:rsidRPr="00FA7211">
        <w:rPr>
          <w:sz w:val="24"/>
          <w:szCs w:val="24"/>
        </w:rPr>
        <w:t xml:space="preserve"> по уровню образования, специальностям, половозрастным признакам и т.д.</w:t>
      </w: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Уровень совместных возможностей персонала предприятия представляет собой его кадровый потенциал, в котором интегрируются профессиональные возможности работников и руководителей, сложившиеся между ними межличностные отношения (социально-психологический климат предприятия), существующий стиль управления [2; 98].</w:t>
      </w: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В последние годы повышение роли и значения персонала предприятия обусловливается рядом факторов. К их числу следует отнести:</w:t>
      </w: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а) быстрое изменение внешней среды, предъявляющей высокие требования к предприятиям и работникам (табл. 1);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б) непосредственное влияние количественного и качественного состава </w:t>
      </w:r>
      <w:proofErr w:type="gramStart"/>
      <w:r w:rsidRPr="00FA7211">
        <w:rPr>
          <w:sz w:val="24"/>
          <w:szCs w:val="24"/>
        </w:rPr>
        <w:t>работающих</w:t>
      </w:r>
      <w:proofErr w:type="gramEnd"/>
      <w:r w:rsidRPr="00FA7211">
        <w:rPr>
          <w:sz w:val="24"/>
          <w:szCs w:val="24"/>
        </w:rPr>
        <w:t xml:space="preserve"> на конечные результаты деятельности предприятия, фирмы;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в) возрастание требований к качеству выполняемой работы, качеству и конкурентоспособности выпускаемой продукции;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г) усиление внимания к результативности труда;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proofErr w:type="spellStart"/>
      <w:r w:rsidRPr="00FA7211">
        <w:rPr>
          <w:sz w:val="24"/>
          <w:szCs w:val="24"/>
        </w:rPr>
        <w:t>д</w:t>
      </w:r>
      <w:proofErr w:type="spellEnd"/>
      <w:r w:rsidRPr="00FA7211">
        <w:rPr>
          <w:sz w:val="24"/>
          <w:szCs w:val="24"/>
        </w:rPr>
        <w:t>) изменение ценностных ориентаций людей в процессе трудовой деятельности.</w:t>
      </w:r>
    </w:p>
    <w:p w:rsidR="00B75671" w:rsidRPr="00FA721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Важнейшими характеристиками персонала предприятия являются квалификация и численность, обусловливаемые характером, масштабами, сложностью, трудоемкостью производственных процессов, а также степенью их механизации, автоматизации и компьютеризации.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Перечисленные факторы задают </w:t>
      </w:r>
      <w:r w:rsidRPr="00FA7211">
        <w:rPr>
          <w:b/>
          <w:sz w:val="24"/>
          <w:szCs w:val="24"/>
        </w:rPr>
        <w:t>нормативную численность</w:t>
      </w:r>
      <w:r w:rsidRPr="00FA7211">
        <w:rPr>
          <w:sz w:val="24"/>
          <w:szCs w:val="24"/>
        </w:rPr>
        <w:t xml:space="preserve"> работников, </w:t>
      </w:r>
      <w:r w:rsidRPr="00FA7211">
        <w:rPr>
          <w:sz w:val="24"/>
          <w:szCs w:val="24"/>
        </w:rPr>
        <w:lastRenderedPageBreak/>
        <w:t xml:space="preserve">которую на практике обеспечить не удается, поэтому кадровый потенциал более объективно характеризуется </w:t>
      </w:r>
      <w:r w:rsidRPr="00FA7211">
        <w:rPr>
          <w:b/>
          <w:sz w:val="24"/>
          <w:szCs w:val="24"/>
        </w:rPr>
        <w:t>списочной численностью</w:t>
      </w:r>
      <w:r w:rsidRPr="00FA7211">
        <w:rPr>
          <w:sz w:val="24"/>
          <w:szCs w:val="24"/>
        </w:rPr>
        <w:t>, то есть количе</w:t>
      </w:r>
      <w:r w:rsidRPr="00FA7211">
        <w:rPr>
          <w:sz w:val="24"/>
          <w:szCs w:val="24"/>
        </w:rPr>
        <w:softHyphen/>
        <w:t>ством сотрудников, официально работающих в организации в каждый кон</w:t>
      </w:r>
      <w:r w:rsidRPr="00FA7211">
        <w:rPr>
          <w:sz w:val="24"/>
          <w:szCs w:val="24"/>
        </w:rPr>
        <w:softHyphen/>
        <w:t>кретный момент. Следует иметь в виду, что в условиях дефицита кадров спи</w:t>
      </w:r>
      <w:r w:rsidRPr="00FA7211">
        <w:rPr>
          <w:sz w:val="24"/>
          <w:szCs w:val="24"/>
        </w:rPr>
        <w:softHyphen/>
        <w:t xml:space="preserve">сочная численность персонала может заметно отличаться от </w:t>
      </w:r>
      <w:proofErr w:type="gramStart"/>
      <w:r w:rsidRPr="00FA7211">
        <w:rPr>
          <w:sz w:val="24"/>
          <w:szCs w:val="24"/>
        </w:rPr>
        <w:t>нормативной</w:t>
      </w:r>
      <w:proofErr w:type="gramEnd"/>
      <w:r w:rsidRPr="00FA7211">
        <w:rPr>
          <w:sz w:val="24"/>
          <w:szCs w:val="24"/>
        </w:rPr>
        <w:t>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На практике к списочной численности относят все категории работников. </w:t>
      </w:r>
      <w:proofErr w:type="gramStart"/>
      <w:r w:rsidRPr="00FA7211">
        <w:rPr>
          <w:sz w:val="24"/>
          <w:szCs w:val="24"/>
        </w:rPr>
        <w:t>Это - постоянные, сезонные, временные (принимаемые на работу на срок до двух месяцев, а если замещают временно отсутствующих - то до четырех месяцев с заключением трудового договора), оформленные не менее чем на пять дней.</w:t>
      </w:r>
      <w:proofErr w:type="gramEnd"/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line id="_x0000_s1026" style="position:absolute;left:0;text-align:left;z-index:251660288" from="4in,1.6pt" to="4in,1.6pt"/>
        </w:pict>
      </w:r>
      <w:r w:rsidRPr="00FA7211">
        <w:rPr>
          <w:noProof/>
          <w:sz w:val="24"/>
          <w:szCs w:val="24"/>
        </w:rPr>
        <w:pict>
          <v:line id="_x0000_s1027" style="position:absolute;left:0;text-align:left;z-index:251661312" from="4in,8.65pt" to="4in,8.65pt"/>
        </w:pict>
      </w: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В связи с тем, что ежедневно не все работники по тем или иным причи</w:t>
      </w:r>
      <w:r w:rsidRPr="00FA7211">
        <w:rPr>
          <w:sz w:val="24"/>
          <w:szCs w:val="24"/>
        </w:rPr>
        <w:softHyphen/>
        <w:t>нам бывают на рабочем месте, реальную величину персонала в каждый дан</w:t>
      </w:r>
      <w:r w:rsidRPr="00FA7211">
        <w:rPr>
          <w:sz w:val="24"/>
          <w:szCs w:val="24"/>
        </w:rPr>
        <w:softHyphen/>
        <w:t xml:space="preserve">ный момент характеризует его явочная численность. Поскольку списочная и явочная численность персонала постоянно меняются, принято определять их </w:t>
      </w:r>
      <w:r w:rsidRPr="00FA7211">
        <w:rPr>
          <w:b/>
          <w:sz w:val="24"/>
          <w:szCs w:val="24"/>
        </w:rPr>
        <w:t>среднюю величину</w:t>
      </w:r>
      <w:r w:rsidRPr="00FA7211">
        <w:rPr>
          <w:sz w:val="24"/>
          <w:szCs w:val="24"/>
        </w:rPr>
        <w:t>.</w:t>
      </w:r>
    </w:p>
    <w:p w:rsidR="00B75671" w:rsidRPr="00FA7211" w:rsidRDefault="00B75671" w:rsidP="00B75671">
      <w:pPr>
        <w:tabs>
          <w:tab w:val="left" w:pos="5370"/>
        </w:tabs>
        <w:ind w:firstLine="851"/>
        <w:jc w:val="both"/>
        <w:rPr>
          <w:b/>
          <w:sz w:val="24"/>
          <w:szCs w:val="24"/>
        </w:rPr>
      </w:pPr>
    </w:p>
    <w:p w:rsidR="00B75671" w:rsidRPr="00FA7211" w:rsidRDefault="00B75671" w:rsidP="00B75671">
      <w:pPr>
        <w:tabs>
          <w:tab w:val="left" w:pos="5370"/>
        </w:tabs>
        <w:ind w:firstLine="851"/>
        <w:jc w:val="both"/>
        <w:rPr>
          <w:b/>
          <w:sz w:val="24"/>
          <w:szCs w:val="24"/>
        </w:rPr>
      </w:pPr>
      <w:r w:rsidRPr="00FA7211">
        <w:rPr>
          <w:b/>
          <w:sz w:val="24"/>
          <w:szCs w:val="24"/>
        </w:rPr>
        <w:t xml:space="preserve">Направления деятельности в системе управления </w:t>
      </w:r>
    </w:p>
    <w:p w:rsidR="00B75671" w:rsidRPr="00FA7211" w:rsidRDefault="00B75671" w:rsidP="00B75671">
      <w:pPr>
        <w:tabs>
          <w:tab w:val="left" w:pos="5370"/>
        </w:tabs>
        <w:ind w:firstLine="851"/>
        <w:jc w:val="both"/>
        <w:rPr>
          <w:b/>
          <w:sz w:val="24"/>
          <w:szCs w:val="24"/>
        </w:rPr>
      </w:pPr>
      <w:r w:rsidRPr="00FA7211">
        <w:rPr>
          <w:b/>
          <w:sz w:val="24"/>
          <w:szCs w:val="24"/>
        </w:rPr>
        <w:t>работой с персоналом предприятия</w:t>
      </w:r>
    </w:p>
    <w:p w:rsidR="00B75671" w:rsidRPr="00FA7211" w:rsidRDefault="00B75671" w:rsidP="00B75671">
      <w:pPr>
        <w:tabs>
          <w:tab w:val="left" w:pos="5370"/>
        </w:tabs>
        <w:ind w:firstLine="851"/>
        <w:jc w:val="both"/>
        <w:rPr>
          <w:b/>
          <w:sz w:val="24"/>
          <w:szCs w:val="24"/>
        </w:rPr>
      </w:pPr>
    </w:p>
    <w:p w:rsidR="00B75671" w:rsidRPr="00FA721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Сегодня кадровый менеджмент (работа с персоналом), считавшийся прежде второстепенным, выдвинулся на первый план и превратился в одну из основных обязанностей руководителей всех уровней и направлений. </w:t>
      </w:r>
      <w:proofErr w:type="gramStart"/>
      <w:r w:rsidRPr="00FA7211">
        <w:rPr>
          <w:sz w:val="24"/>
          <w:szCs w:val="24"/>
        </w:rPr>
        <w:t>К его основным принципам следует отнести: безусловную ориентацию на требования законодательства о труде; учет не только текущих, но и перспек</w:t>
      </w:r>
      <w:r w:rsidRPr="00FA7211">
        <w:rPr>
          <w:sz w:val="24"/>
          <w:szCs w:val="24"/>
        </w:rPr>
        <w:softHyphen/>
        <w:t>тивных потребностей организации в персонале, исходящих из задач ее разви</w:t>
      </w:r>
      <w:r w:rsidRPr="00FA7211">
        <w:rPr>
          <w:sz w:val="24"/>
          <w:szCs w:val="24"/>
        </w:rPr>
        <w:softHyphen/>
        <w:t>тия, прогноза рыночной конъюнктуры и тенденций естественного движения рабочей силы; соблюдение баланса интересов организации и ее работников; создание условий для сокращения числа увольнений и сохранения занятос</w:t>
      </w:r>
      <w:r w:rsidRPr="00FA7211">
        <w:rPr>
          <w:sz w:val="24"/>
          <w:szCs w:val="24"/>
        </w:rPr>
        <w:softHyphen/>
        <w:t>ти широкое сотрудничество с профессиональными союзами;</w:t>
      </w:r>
      <w:proofErr w:type="gramEnd"/>
      <w:r w:rsidRPr="00FA7211">
        <w:rPr>
          <w:sz w:val="24"/>
          <w:szCs w:val="24"/>
        </w:rPr>
        <w:t xml:space="preserve"> наконец, за</w:t>
      </w:r>
      <w:r w:rsidRPr="00FA7211">
        <w:rPr>
          <w:sz w:val="24"/>
          <w:szCs w:val="24"/>
        </w:rPr>
        <w:softHyphen/>
        <w:t>бота о каждом человеке, уважение его прав, свобод и достоинства [4; 81].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Основная задача кадрового менеджмента (менеджмента персонала) состоит в том, чтобы наиболее целесообразно соединить в процессе производства его трудовые и вещественные компо</w:t>
      </w:r>
      <w:r w:rsidRPr="00FA7211">
        <w:rPr>
          <w:sz w:val="24"/>
          <w:szCs w:val="24"/>
        </w:rPr>
        <w:softHyphen/>
        <w:t xml:space="preserve">ненты. </w:t>
      </w:r>
      <w:proofErr w:type="gramStart"/>
      <w:r w:rsidRPr="00FA7211">
        <w:rPr>
          <w:sz w:val="24"/>
          <w:szCs w:val="24"/>
        </w:rPr>
        <w:t>Менеджмент персонала включает целый ряд задач по уп</w:t>
      </w:r>
      <w:r w:rsidRPr="00FA7211">
        <w:rPr>
          <w:sz w:val="24"/>
          <w:szCs w:val="24"/>
        </w:rPr>
        <w:softHyphen/>
        <w:t>равлению персоналом и обеспечению нормальных условий его работы Важнейшие из них: анализ и формирование системы управления персоналом, организация и нормирование труда, организация рабочих мест, охрана труда, планирование потреб</w:t>
      </w:r>
      <w:r w:rsidRPr="00FA7211">
        <w:rPr>
          <w:sz w:val="24"/>
          <w:szCs w:val="24"/>
        </w:rPr>
        <w:softHyphen/>
        <w:t>ности в трудовых ресурсах, подбор и расстановка кадров, опре</w:t>
      </w:r>
      <w:r w:rsidRPr="00FA7211">
        <w:rPr>
          <w:sz w:val="24"/>
          <w:szCs w:val="24"/>
        </w:rPr>
        <w:softHyphen/>
        <w:t>деление режимов работы, вопросы оплаты труда и льгот, оцен</w:t>
      </w:r>
      <w:r w:rsidRPr="00FA7211">
        <w:rPr>
          <w:sz w:val="24"/>
          <w:szCs w:val="24"/>
        </w:rPr>
        <w:softHyphen/>
        <w:t>ка результатов деятельности работников и др.</w:t>
      </w:r>
      <w:proofErr w:type="gramEnd"/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Таблица 1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Изменения окружающей среды и требования,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proofErr w:type="gramStart"/>
      <w:r w:rsidRPr="00FA7211">
        <w:rPr>
          <w:sz w:val="24"/>
          <w:szCs w:val="24"/>
        </w:rPr>
        <w:t>предъявляемые</w:t>
      </w:r>
      <w:proofErr w:type="gramEnd"/>
      <w:r w:rsidRPr="00FA7211">
        <w:rPr>
          <w:sz w:val="24"/>
          <w:szCs w:val="24"/>
        </w:rPr>
        <w:t xml:space="preserve"> к работникам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80"/>
        <w:gridCol w:w="5074"/>
      </w:tblGrid>
      <w:tr w:rsidR="00B75671" w:rsidRPr="00FA7211" w:rsidTr="005A6BC6">
        <w:tc>
          <w:tcPr>
            <w:tcW w:w="3780" w:type="dxa"/>
          </w:tcPr>
          <w:p w:rsidR="00B75671" w:rsidRPr="00FA7211" w:rsidRDefault="00B75671" w:rsidP="005A6BC6">
            <w:pPr>
              <w:ind w:firstLine="851"/>
              <w:jc w:val="both"/>
              <w:rPr>
                <w:b/>
                <w:sz w:val="24"/>
                <w:szCs w:val="24"/>
              </w:rPr>
            </w:pPr>
            <w:r w:rsidRPr="00FA7211">
              <w:rPr>
                <w:b/>
                <w:sz w:val="24"/>
                <w:szCs w:val="24"/>
              </w:rPr>
              <w:t>Основные тенденции изменений окружающей среды</w:t>
            </w:r>
          </w:p>
        </w:tc>
        <w:tc>
          <w:tcPr>
            <w:tcW w:w="5074" w:type="dxa"/>
          </w:tcPr>
          <w:p w:rsidR="00B75671" w:rsidRPr="00FA7211" w:rsidRDefault="00B75671" w:rsidP="005A6BC6">
            <w:pPr>
              <w:ind w:firstLine="851"/>
              <w:jc w:val="both"/>
              <w:rPr>
                <w:b/>
                <w:sz w:val="24"/>
                <w:szCs w:val="24"/>
              </w:rPr>
            </w:pPr>
            <w:r w:rsidRPr="00FA7211">
              <w:rPr>
                <w:b/>
                <w:sz w:val="24"/>
                <w:szCs w:val="24"/>
              </w:rPr>
              <w:t>Требования к работникам предприятий, фирм</w:t>
            </w:r>
          </w:p>
        </w:tc>
      </w:tr>
      <w:tr w:rsidR="00B75671" w:rsidRPr="00FA7211" w:rsidTr="005A6BC6">
        <w:tc>
          <w:tcPr>
            <w:tcW w:w="3780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Комплексность изменений, их масштабность и увеличивающееся количество.</w:t>
            </w:r>
          </w:p>
        </w:tc>
        <w:tc>
          <w:tcPr>
            <w:tcW w:w="5074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Цельность, масштабность, комплексность мышления.</w:t>
            </w:r>
          </w:p>
        </w:tc>
      </w:tr>
      <w:tr w:rsidR="00B75671" w:rsidRPr="00FA7211" w:rsidTr="005A6BC6">
        <w:tc>
          <w:tcPr>
            <w:tcW w:w="3780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Быстрое изменение, т.е. скорость изменений растет.</w:t>
            </w:r>
          </w:p>
        </w:tc>
        <w:tc>
          <w:tcPr>
            <w:tcW w:w="5074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Способность быстро адаптироваться к изменяющимся условиям.</w:t>
            </w:r>
          </w:p>
        </w:tc>
      </w:tr>
      <w:tr w:rsidR="00B75671" w:rsidRPr="00FA7211" w:rsidTr="005A6BC6">
        <w:tc>
          <w:tcPr>
            <w:tcW w:w="3780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Интернационализация рынков.</w:t>
            </w:r>
          </w:p>
        </w:tc>
        <w:tc>
          <w:tcPr>
            <w:tcW w:w="5074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Знания и опыт в международной практике.</w:t>
            </w:r>
          </w:p>
        </w:tc>
      </w:tr>
      <w:tr w:rsidR="00B75671" w:rsidRPr="00FA7211" w:rsidTr="005A6BC6">
        <w:tc>
          <w:tcPr>
            <w:tcW w:w="3780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 xml:space="preserve">Сокращение </w:t>
            </w:r>
            <w:r w:rsidRPr="00FA7211">
              <w:rPr>
                <w:sz w:val="24"/>
                <w:szCs w:val="24"/>
              </w:rPr>
              <w:lastRenderedPageBreak/>
              <w:t>длительности жизненного цикла товара.</w:t>
            </w:r>
          </w:p>
        </w:tc>
        <w:tc>
          <w:tcPr>
            <w:tcW w:w="5074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lastRenderedPageBreak/>
              <w:t xml:space="preserve">Готовность к риску и оперативность в </w:t>
            </w:r>
            <w:r w:rsidRPr="00FA7211">
              <w:rPr>
                <w:sz w:val="24"/>
                <w:szCs w:val="24"/>
              </w:rPr>
              <w:lastRenderedPageBreak/>
              <w:t>нахождении и принятии решений.</w:t>
            </w:r>
          </w:p>
        </w:tc>
      </w:tr>
      <w:tr w:rsidR="00B75671" w:rsidRPr="00FA7211" w:rsidTr="005A6BC6">
        <w:tc>
          <w:tcPr>
            <w:tcW w:w="3780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lastRenderedPageBreak/>
              <w:t>Усиление роли конкуренции.</w:t>
            </w:r>
          </w:p>
        </w:tc>
        <w:tc>
          <w:tcPr>
            <w:tcW w:w="5074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Инновационное, творческое мышление и поведение.</w:t>
            </w:r>
          </w:p>
        </w:tc>
      </w:tr>
      <w:tr w:rsidR="00B75671" w:rsidRPr="00FA7211" w:rsidTr="005A6BC6">
        <w:tc>
          <w:tcPr>
            <w:tcW w:w="3780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Тенденция к развитию «общества услуг».</w:t>
            </w:r>
          </w:p>
        </w:tc>
        <w:tc>
          <w:tcPr>
            <w:tcW w:w="5074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Способность к усилению ориентации на рынок и потребности клиентов.</w:t>
            </w:r>
          </w:p>
        </w:tc>
      </w:tr>
      <w:tr w:rsidR="00B75671" w:rsidRPr="00FA7211" w:rsidTr="005A6BC6">
        <w:tc>
          <w:tcPr>
            <w:tcW w:w="3780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Усиление роли информации как фактора производства.</w:t>
            </w:r>
          </w:p>
        </w:tc>
        <w:tc>
          <w:tcPr>
            <w:tcW w:w="5074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Активное отношение к информатизации, профессиональное владение информационными технологиями и средствами коммуникации.</w:t>
            </w:r>
          </w:p>
        </w:tc>
      </w:tr>
      <w:tr w:rsidR="00B75671" w:rsidRPr="00FA7211" w:rsidTr="005A6BC6">
        <w:tc>
          <w:tcPr>
            <w:tcW w:w="3780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 xml:space="preserve">Изменение ценностей у потребителей и работников. </w:t>
            </w:r>
          </w:p>
        </w:tc>
        <w:tc>
          <w:tcPr>
            <w:tcW w:w="5074" w:type="dxa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Честность, уважение к другим; способность убеждать вместо способности уговаривать.</w:t>
            </w:r>
          </w:p>
        </w:tc>
      </w:tr>
      <w:tr w:rsidR="00B75671" w:rsidRPr="00FA7211" w:rsidTr="005A6BC6">
        <w:tc>
          <w:tcPr>
            <w:tcW w:w="8854" w:type="dxa"/>
            <w:gridSpan w:val="2"/>
          </w:tcPr>
          <w:p w:rsidR="00B75671" w:rsidRPr="00FA7211" w:rsidRDefault="00B75671" w:rsidP="005A6BC6">
            <w:pPr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 xml:space="preserve">Примечание – данные работы </w:t>
            </w:r>
            <w:r w:rsidRPr="00FA7211">
              <w:rPr>
                <w:sz w:val="24"/>
                <w:szCs w:val="24"/>
                <w:lang w:val="en-US"/>
              </w:rPr>
              <w:t>[</w:t>
            </w:r>
            <w:r w:rsidRPr="00FA7211">
              <w:rPr>
                <w:sz w:val="24"/>
                <w:szCs w:val="24"/>
              </w:rPr>
              <w:t>3; 106</w:t>
            </w:r>
            <w:r w:rsidRPr="00FA7211">
              <w:rPr>
                <w:sz w:val="24"/>
                <w:szCs w:val="24"/>
                <w:lang w:val="en-US"/>
              </w:rPr>
              <w:t>]</w:t>
            </w:r>
          </w:p>
        </w:tc>
      </w:tr>
    </w:tbl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  </w: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group id="_x0000_s1028" style="position:absolute;left:0;text-align:left;margin-left:45pt;margin-top:46.15pt;width:279pt;height:126pt;z-index:251662336" coordorigin="2601,9705" coordsize="5580,2520">
            <v:rect id="_x0000_s1029" style="position:absolute;left:2601;top:10785;width:3060;height:360">
              <v:textbox style="mso-next-textbox:#_x0000_s1029">
                <w:txbxContent>
                  <w:p w:rsidR="00B75671" w:rsidRPr="00463E0B" w:rsidRDefault="00B75671" w:rsidP="00B75671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463E0B">
                      <w:rPr>
                        <w:sz w:val="18"/>
                        <w:szCs w:val="18"/>
                      </w:rPr>
                      <w:t>Человек на рабочем месте</w:t>
                    </w:r>
                  </w:p>
                </w:txbxContent>
              </v:textbox>
            </v:rect>
            <v:rect id="_x0000_s1030" style="position:absolute;left:6561;top:9705;width:1620;height:360">
              <v:textbox style="mso-next-textbox:#_x0000_s1030">
                <w:txbxContent>
                  <w:p w:rsidR="00B75671" w:rsidRPr="00463E0B" w:rsidRDefault="00B75671" w:rsidP="00B75671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463E0B">
                      <w:rPr>
                        <w:sz w:val="18"/>
                        <w:szCs w:val="18"/>
                      </w:rPr>
                      <w:t>Надежды</w:t>
                    </w:r>
                  </w:p>
                </w:txbxContent>
              </v:textbox>
            </v:rect>
            <v:rect id="_x0000_s1031" style="position:absolute;left:6561;top:10425;width:1620;height:360">
              <v:textbox style="mso-next-textbox:#_x0000_s1031">
                <w:txbxContent>
                  <w:p w:rsidR="00B75671" w:rsidRPr="00463E0B" w:rsidRDefault="00B75671" w:rsidP="00B75671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463E0B">
                      <w:rPr>
                        <w:sz w:val="18"/>
                        <w:szCs w:val="18"/>
                      </w:rPr>
                      <w:t>Цели</w:t>
                    </w:r>
                  </w:p>
                </w:txbxContent>
              </v:textbox>
            </v:rect>
            <v:rect id="_x0000_s1032" style="position:absolute;left:6561;top:11145;width:1620;height:360">
              <v:textbox style="mso-next-textbox:#_x0000_s1032">
                <w:txbxContent>
                  <w:p w:rsidR="00B75671" w:rsidRPr="00463E0B" w:rsidRDefault="00B75671" w:rsidP="00B75671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463E0B">
                      <w:rPr>
                        <w:sz w:val="18"/>
                        <w:szCs w:val="18"/>
                      </w:rPr>
                      <w:t>Потребности</w:t>
                    </w:r>
                  </w:p>
                </w:txbxContent>
              </v:textbox>
            </v:rect>
            <v:rect id="_x0000_s1033" style="position:absolute;left:6561;top:11865;width:1620;height:360">
              <v:textbox style="mso-next-textbox:#_x0000_s1033">
                <w:txbxContent>
                  <w:p w:rsidR="00B75671" w:rsidRPr="00463E0B" w:rsidRDefault="00B75671" w:rsidP="00B75671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463E0B">
                      <w:rPr>
                        <w:sz w:val="18"/>
                        <w:szCs w:val="18"/>
                      </w:rPr>
                      <w:t>Проблемы</w:t>
                    </w:r>
                  </w:p>
                </w:txbxContent>
              </v:textbox>
            </v:rect>
            <v:line id="_x0000_s1034" style="position:absolute;flip:x" from="6201,9774" to="6561,9774"/>
            <v:line id="_x0000_s1035" style="position:absolute;flip:x" from="6201,12114" to="6561,12114"/>
            <v:line id="_x0000_s1036" style="position:absolute" from="6201,9774" to="6201,12114"/>
            <v:line id="_x0000_s1037" style="position:absolute;flip:x" from="6201,10674" to="6561,10674"/>
            <v:line id="_x0000_s1038" style="position:absolute;flip:x" from="6201,11394" to="6561,11394"/>
            <v:line id="_x0000_s1039" style="position:absolute" from="5661,11034" to="6201,11034"/>
          </v:group>
        </w:pict>
      </w:r>
      <w:r w:rsidRPr="00FA7211">
        <w:rPr>
          <w:sz w:val="24"/>
          <w:szCs w:val="24"/>
        </w:rPr>
        <w:t>Итак, человек на рабочем месте становится основным объектом при достижении успеха в производстве (рис. 2).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shd w:val="clear" w:color="auto" w:fill="FFFFFF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Рисунок 2 – Ключевая фигура на производстве – человек на рабочем месте</w:t>
      </w:r>
    </w:p>
    <w:p w:rsidR="00B75671" w:rsidRPr="00FA721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(Примечание – данные работы [3; 107])</w:t>
      </w:r>
    </w:p>
    <w:p w:rsidR="00B75671" w:rsidRPr="00FA721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Менеджмент персонала включает решение не только кадро</w:t>
      </w:r>
      <w:r w:rsidRPr="00FA7211">
        <w:rPr>
          <w:sz w:val="24"/>
          <w:szCs w:val="24"/>
        </w:rPr>
        <w:softHyphen/>
        <w:t>вых, но и целый ряд социальных, политических, экономичес</w:t>
      </w:r>
      <w:r w:rsidRPr="00FA7211">
        <w:rPr>
          <w:sz w:val="24"/>
          <w:szCs w:val="24"/>
        </w:rPr>
        <w:softHyphen/>
        <w:t>ких, юридических, организационно-технических проблем. Для их решения в организациях создаются службы и отделы (отдел кад</w:t>
      </w:r>
      <w:r w:rsidRPr="00FA7211">
        <w:rPr>
          <w:sz w:val="24"/>
          <w:szCs w:val="24"/>
        </w:rPr>
        <w:softHyphen/>
        <w:t>ров, отдел труда и заработной платы и др.). Их совокупность и взаимосвязь образуют организационную структуру управления персоналом, представленную на рис. 3.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Структура службы управления персоналом и количество струк</w:t>
      </w:r>
      <w:r w:rsidRPr="00FA7211">
        <w:rPr>
          <w:sz w:val="24"/>
          <w:szCs w:val="24"/>
        </w:rPr>
        <w:softHyphen/>
        <w:t>турных подразделений зависят от характера и размеров предприятия (фирмы), особенностей выпускаемой продукции, особенностей технологии производства.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</w:p>
    <w:p w:rsidR="00B7567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</w:p>
    <w:p w:rsidR="00B7567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</w:p>
    <w:p w:rsidR="00B7567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</w:p>
    <w:p w:rsidR="00B7567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</w:p>
    <w:p w:rsidR="00B7567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</w:p>
    <w:p w:rsidR="00B7567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</w:p>
    <w:p w:rsidR="00B7567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</w:p>
    <w:p w:rsidR="00B7567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</w:p>
    <w:p w:rsidR="00B7567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</w:p>
    <w:p w:rsidR="00B7567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group id="_x0000_s1040" style="position:absolute;left:0;text-align:left;margin-left:0;margin-top:6.8pt;width:468pt;height:5in;z-index:251663360" coordorigin="1701,3294" coordsize="9360,7200">
            <v:rect id="_x0000_s1041" style="position:absolute;left:5984;top:3294;width:1428;height:351">
              <v:textbox style="mso-next-textbox:#_x0000_s1041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Директор</w:t>
                    </w:r>
                  </w:p>
                </w:txbxContent>
              </v:textbox>
            </v:rect>
            <v:rect id="_x0000_s1042" style="position:absolute;left:2061;top:6534;width:1428;height:878">
              <v:textbox style="mso-next-textbox:#_x0000_s1042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Отдел охраны окружающей среды</w:t>
                    </w:r>
                  </w:p>
                </w:txbxContent>
              </v:textbox>
            </v:rect>
            <v:rect id="_x0000_s1043" style="position:absolute;left:2018;top:5226;width:1483;height:948">
              <v:textbox style="mso-next-textbox:#_x0000_s1043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Отдел охраны труда и техники безопасности</w:t>
                    </w:r>
                  </w:p>
                </w:txbxContent>
              </v:textbox>
            </v:rect>
            <v:rect id="_x0000_s1044" style="position:absolute;left:2018;top:4348;width:1428;height:702">
              <v:textbox style="mso-next-textbox:#_x0000_s1044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Главный инженер</w:t>
                    </w:r>
                  </w:p>
                </w:txbxContent>
              </v:textbox>
            </v:rect>
            <v:rect id="_x0000_s1045" style="position:absolute;left:3763;top:4348;width:1745;height:878">
              <v:textbox style="mso-next-textbox:#_x0000_s1045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Зам. директора по экономическим вопросам</w:t>
                    </w:r>
                  </w:p>
                </w:txbxContent>
              </v:textbox>
            </v:rect>
            <v:rect id="_x0000_s1046" style="position:absolute;left:3763;top:5401;width:1718;height:953">
              <v:textbox style="mso-next-textbox:#_x0000_s1046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Отдел организации труда и заработной платы</w:t>
                    </w:r>
                  </w:p>
                </w:txbxContent>
              </v:textbox>
            </v:rect>
            <v:rect id="_x0000_s1047" style="position:absolute;left:3763;top:6455;width:1718;height:1159">
              <v:textbox style="mso-next-textbox:#_x0000_s1047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Отдел организации производства и управления</w:t>
                    </w:r>
                  </w:p>
                </w:txbxContent>
              </v:textbox>
            </v:rect>
            <v:rect id="_x0000_s1048" style="position:absolute;left:5826;top:4348;width:1586;height:702">
              <v:textbox style="mso-next-textbox:#_x0000_s1048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Зам. директора по кадрам</w:t>
                    </w:r>
                  </w:p>
                </w:txbxContent>
              </v:textbox>
            </v:rect>
            <v:rect id="_x0000_s1049" style="position:absolute;left:5826;top:5226;width:1586;height:351">
              <v:textbox style="mso-next-textbox:#_x0000_s1049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Отдел кадров</w:t>
                    </w:r>
                  </w:p>
                </w:txbxContent>
              </v:textbox>
            </v:rect>
            <v:rect id="_x0000_s1050" style="position:absolute;left:5826;top:5753;width:1586;height:878">
              <v:textbox style="mso-next-textbox:#_x0000_s1050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Отдел подготовки кадров</w:t>
                    </w:r>
                  </w:p>
                </w:txbxContent>
              </v:textbox>
            </v:rect>
            <v:rect id="_x0000_s1051" style="position:absolute;left:5841;top:6894;width:1620;height:703">
              <v:textbox style="mso-next-textbox:#_x0000_s1051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Военизированная охрана</w:t>
                    </w:r>
                  </w:p>
                </w:txbxContent>
              </v:textbox>
            </v:rect>
            <v:rect id="_x0000_s1052" style="position:absolute;left:7571;top:4348;width:1586;height:878">
              <v:textbox style="mso-next-textbox:#_x0000_s1052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Зам. директора по социальным вопросам и быту</w:t>
                    </w:r>
                  </w:p>
                </w:txbxContent>
              </v:textbox>
            </v:rect>
            <v:rect id="_x0000_s1053" style="position:absolute;left:7571;top:8562;width:1586;height:878">
              <v:textbox style="mso-next-textbox:#_x0000_s1053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Отдел социологических исследований</w:t>
                    </w:r>
                  </w:p>
                </w:txbxContent>
              </v:textbox>
            </v:rect>
            <v:rect id="_x0000_s1054" style="position:absolute;left:7571;top:7509;width:1586;height:878">
              <v:textbox style="mso-next-textbox:#_x0000_s1054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Отдел социально-бытового обеспечения</w:t>
                    </w:r>
                  </w:p>
                </w:txbxContent>
              </v:textbox>
            </v:rect>
            <v:rect id="_x0000_s1055" style="position:absolute;left:7571;top:9616;width:1586;height:878">
              <v:textbox style="mso-next-textbox:#_x0000_s1055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Учреждения общественного питания</w:t>
                    </w:r>
                  </w:p>
                </w:txbxContent>
              </v:textbox>
            </v:rect>
            <v:rect id="_x0000_s1056" style="position:absolute;left:7571;top:6455;width:1586;height:878">
              <v:textbox style="mso-next-textbox:#_x0000_s1056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Административно-хозяйственный отдел</w:t>
                    </w:r>
                  </w:p>
                </w:txbxContent>
              </v:textbox>
            </v:rect>
            <v:rect id="_x0000_s1057" style="position:absolute;left:7571;top:5401;width:1586;height:878">
              <v:textbox style="mso-next-textbox:#_x0000_s1057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Жилищно-коммунальный отдел</w:t>
                    </w:r>
                  </w:p>
                </w:txbxContent>
              </v:textbox>
            </v:rect>
            <v:rect id="_x0000_s1058" style="position:absolute;left:9475;top:5050;width:1586;height:878">
              <v:textbox style="mso-next-textbox:#_x0000_s1058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Спортивно-оздоровительные учреждения</w:t>
                    </w:r>
                  </w:p>
                </w:txbxContent>
              </v:textbox>
            </v:rect>
            <v:rect id="_x0000_s1059" style="position:absolute;left:9475;top:4348;width:1586;height:526">
              <v:textbox style="mso-next-textbox:#_x0000_s1059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Юридический отдел</w:t>
                    </w:r>
                  </w:p>
                </w:txbxContent>
              </v:textbox>
            </v:rect>
            <v:rect id="_x0000_s1060" style="position:absolute;left:9475;top:6104;width:1586;height:351">
              <v:textbox style="mso-next-textbox:#_x0000_s1060">
                <w:txbxContent>
                  <w:p w:rsidR="00B75671" w:rsidRPr="00FF7DA5" w:rsidRDefault="00B75671" w:rsidP="00B75671">
                    <w:pPr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Формы отдыха</w:t>
                    </w:r>
                  </w:p>
                </w:txbxContent>
              </v:textbox>
            </v:rect>
            <v:rect id="_x0000_s1061" style="position:absolute;left:9475;top:8738;width:1586;height:527">
              <v:textbox style="mso-next-textbox:#_x0000_s1061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Подсобное хозяйство</w:t>
                    </w:r>
                  </w:p>
                </w:txbxContent>
              </v:textbox>
            </v:rect>
            <v:rect id="_x0000_s1062" style="position:absolute;left:9475;top:7684;width:1586;height:703">
              <v:textbox style="mso-next-textbox:#_x0000_s1062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Медицинские учреждения</w:t>
                    </w:r>
                  </w:p>
                </w:txbxContent>
              </v:textbox>
            </v:rect>
            <v:rect id="_x0000_s1063" style="position:absolute;left:9475;top:6631;width:1586;height:702">
              <v:textbox style="mso-next-textbox:#_x0000_s1063">
                <w:txbxContent>
                  <w:p w:rsidR="00B75671" w:rsidRPr="00FF7DA5" w:rsidRDefault="00B75671" w:rsidP="00B75671">
                    <w:pPr>
                      <w:jc w:val="center"/>
                      <w:rPr>
                        <w:sz w:val="16"/>
                        <w:szCs w:val="16"/>
                      </w:rPr>
                    </w:pPr>
                    <w:r w:rsidRPr="00FF7DA5">
                      <w:rPr>
                        <w:sz w:val="16"/>
                        <w:szCs w:val="16"/>
                      </w:rPr>
                      <w:t>Детские учреждения</w:t>
                    </w:r>
                  </w:p>
                </w:txbxContent>
              </v:textbox>
            </v:rect>
            <v:line id="_x0000_s1064" style="position:absolute" from="6619,3645" to="6619,4348"/>
            <v:line id="_x0000_s1065" style="position:absolute" from="2494,3996" to="10109,3996"/>
            <v:line id="_x0000_s1066" style="position:absolute" from="2494,3996" to="2494,4348"/>
            <v:line id="_x0000_s1067" style="position:absolute" from="10109,3996" to="10109,4348"/>
            <v:line id="_x0000_s1068" style="position:absolute" from="4557,3996" to="4557,4348"/>
            <v:line id="_x0000_s1069" style="position:absolute" from="8364,3996" to="8364,4348"/>
            <v:line id="_x0000_s1070" style="position:absolute" from="1701,4699" to="1701,6806"/>
            <v:line id="_x0000_s1071" style="position:absolute" from="1701,4699" to="2018,4699"/>
            <v:line id="_x0000_s1072" style="position:absolute" from="1701,5753" to="2018,5753"/>
            <v:line id="_x0000_s1073" style="position:absolute" from="3605,4699" to="3605,6982"/>
            <v:line id="_x0000_s1074" style="position:absolute" from="3605,6982" to="3763,6982"/>
            <v:line id="_x0000_s1075" style="position:absolute" from="3605,4699" to="3763,4699"/>
            <v:line id="_x0000_s1076" style="position:absolute" from="3605,5928" to="3763,5928"/>
            <v:line id="_x0000_s1077" style="position:absolute" from="5667,4699" to="5667,7157"/>
            <v:line id="_x0000_s1078" style="position:absolute" from="5667,4699" to="5826,4699"/>
            <v:line id="_x0000_s1079" style="position:absolute" from="5667,7157" to="5826,7157"/>
            <v:line id="_x0000_s1080" style="position:absolute" from="5667,5401" to="5826,5401"/>
            <v:line id="_x0000_s1081" style="position:absolute" from="5667,6279" to="5826,6279"/>
            <v:line id="_x0000_s1082" style="position:absolute" from="9316,4699" to="9316,9967"/>
            <v:line id="_x0000_s1083" style="position:absolute;flip:x" from="9157,4699" to="9316,4699"/>
            <v:line id="_x0000_s1084" style="position:absolute;flip:x" from="9157,5753" to="9316,5753"/>
            <v:line id="_x0000_s1085" style="position:absolute" from="9316,5577" to="9475,5577"/>
            <v:line id="_x0000_s1086" style="position:absolute" from="9316,6279" to="9475,6279"/>
            <v:line id="_x0000_s1087" style="position:absolute" from="9157,6806" to="9316,6806"/>
            <v:line id="_x0000_s1088" style="position:absolute" from="9316,7157" to="9475,7157"/>
            <v:line id="_x0000_s1089" style="position:absolute" from="9157,7860" to="9316,7860"/>
            <v:line id="_x0000_s1090" style="position:absolute" from="9316,8035" to="9475,8035"/>
            <v:line id="_x0000_s1091" style="position:absolute" from="9316,8914" to="9475,8914"/>
            <v:line id="_x0000_s1092" style="position:absolute" from="9157,9089" to="9316,9089"/>
            <v:line id="_x0000_s1093" style="position:absolute;flip:x" from="9157,9967" to="9316,9967"/>
            <v:line id="_x0000_s1094" style="position:absolute" from="1701,6811" to="2061,6811"/>
          </v:group>
        </w:pict>
      </w:r>
    </w:p>
    <w:p w:rsidR="00B75671" w:rsidRPr="00FA7211" w:rsidRDefault="00B75671" w:rsidP="00B75671">
      <w:pPr>
        <w:tabs>
          <w:tab w:val="left" w:pos="5370"/>
        </w:tabs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tabs>
          <w:tab w:val="left" w:pos="6165"/>
        </w:tabs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Рисунок 3 – Схема структуры управления персоналом в организации</w:t>
      </w:r>
    </w:p>
    <w:p w:rsidR="00B75671" w:rsidRPr="00FA7211" w:rsidRDefault="00B75671" w:rsidP="00B75671">
      <w:pPr>
        <w:tabs>
          <w:tab w:val="left" w:pos="6165"/>
        </w:tabs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(Примечание – данные работы [5; 220])</w:t>
      </w:r>
    </w:p>
    <w:p w:rsidR="00B75671" w:rsidRPr="00FA7211" w:rsidRDefault="00B75671" w:rsidP="00B75671">
      <w:pPr>
        <w:tabs>
          <w:tab w:val="left" w:pos="6165"/>
        </w:tabs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tabs>
          <w:tab w:val="left" w:pos="6165"/>
        </w:tabs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Менеджмент персонала включает различные, но тесно свя</w:t>
      </w:r>
      <w:r w:rsidRPr="00FA7211">
        <w:rPr>
          <w:sz w:val="24"/>
          <w:szCs w:val="24"/>
        </w:rPr>
        <w:softHyphen/>
        <w:t>занные между собой направления деятельности. Такие как стратегический анализ, кадровое планирование, набор персо</w:t>
      </w:r>
      <w:r w:rsidRPr="00FA7211">
        <w:rPr>
          <w:sz w:val="24"/>
          <w:szCs w:val="24"/>
        </w:rPr>
        <w:softHyphen/>
        <w:t>нала и его расстановка, совершенствование работы с персона</w:t>
      </w:r>
      <w:r w:rsidRPr="00FA7211">
        <w:rPr>
          <w:sz w:val="24"/>
          <w:szCs w:val="24"/>
        </w:rPr>
        <w:softHyphen/>
        <w:t>лом в организации и другие. Группировка направлений деятельности в системе управления работой с персоналом может быть представлена следующим образом (рис. 4).</w:t>
      </w:r>
    </w:p>
    <w:p w:rsidR="00B75671" w:rsidRPr="00FA7211" w:rsidRDefault="00B75671" w:rsidP="00B75671">
      <w:pPr>
        <w:tabs>
          <w:tab w:val="left" w:pos="4035"/>
        </w:tabs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Система управления персоналом предприятия включает множество различных функций. Цикл в системе управления персоналом показан на рис. 5.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Выполнение однородных функций осуществляется специальными подразделениями по работе  с персоналом, которые составляют подсистемы общей структуры управления.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Основой концепции менеджмента персонала предприятия яв</w:t>
      </w:r>
      <w:r w:rsidRPr="00FA7211">
        <w:rPr>
          <w:sz w:val="24"/>
          <w:szCs w:val="24"/>
        </w:rPr>
        <w:softHyphen/>
        <w:t>ляются возрастающая роль личности работника, знание его мотивационных установок, умение их формировать и направлять в соответствии с задачами, стоящими перед организацией.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b/>
          <w:sz w:val="24"/>
          <w:szCs w:val="24"/>
        </w:rPr>
      </w:pPr>
      <w:r w:rsidRPr="00FA7211">
        <w:rPr>
          <w:b/>
          <w:sz w:val="24"/>
          <w:szCs w:val="24"/>
        </w:rPr>
        <w:t>Цели и методы управления персоналом</w:t>
      </w:r>
    </w:p>
    <w:p w:rsidR="00B75671" w:rsidRPr="00FA7211" w:rsidRDefault="00B75671" w:rsidP="00B75671">
      <w:pPr>
        <w:ind w:firstLine="851"/>
        <w:jc w:val="both"/>
        <w:rPr>
          <w:b/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Учитывая важность целевых определений управления персоналом для выяснения его обобщающих, сущностных характеристик, представляется возможным уточнить, </w:t>
      </w:r>
      <w:r w:rsidRPr="00FA7211">
        <w:rPr>
          <w:sz w:val="24"/>
          <w:szCs w:val="24"/>
        </w:rPr>
        <w:lastRenderedPageBreak/>
        <w:t xml:space="preserve">какие цели преследует управленческая деятельность такого рода. В литературе [7; 25] выделяют две группы целей менеджмента персонала: организационные и личные. Исходя из этого дается конкретная трактовка эффективности управления персоналом – это достижение организационных (применительно к коммерческим организациям— </w:t>
      </w:r>
      <w:proofErr w:type="gramStart"/>
      <w:r w:rsidRPr="00FA7211">
        <w:rPr>
          <w:sz w:val="24"/>
          <w:szCs w:val="24"/>
        </w:rPr>
        <w:t>пр</w:t>
      </w:r>
      <w:proofErr w:type="gramEnd"/>
      <w:r w:rsidRPr="00FA7211">
        <w:rPr>
          <w:sz w:val="24"/>
          <w:szCs w:val="24"/>
        </w:rPr>
        <w:t>ибыльности и стабиль</w:t>
      </w:r>
      <w:r w:rsidRPr="00FA7211">
        <w:rPr>
          <w:sz w:val="24"/>
          <w:szCs w:val="24"/>
        </w:rPr>
        <w:softHyphen/>
        <w:t xml:space="preserve">ности предприятия и его </w:t>
      </w:r>
      <w:proofErr w:type="spellStart"/>
      <w:r w:rsidRPr="00FA7211">
        <w:rPr>
          <w:sz w:val="24"/>
          <w:szCs w:val="24"/>
        </w:rPr>
        <w:t>адаптируемости</w:t>
      </w:r>
      <w:proofErr w:type="spellEnd"/>
      <w:r w:rsidRPr="00FA7211">
        <w:rPr>
          <w:sz w:val="24"/>
          <w:szCs w:val="24"/>
        </w:rPr>
        <w:t xml:space="preserve"> к будущим изменениям си</w:t>
      </w:r>
      <w:r w:rsidRPr="00FA7211">
        <w:rPr>
          <w:sz w:val="24"/>
          <w:szCs w:val="24"/>
        </w:rPr>
        <w:softHyphen/>
        <w:t>туации при минимальных затратах на персонал) и индивидуальных (удовлетворенности трудом и пребыванием на предприятии) целей.</w:t>
      </w:r>
    </w:p>
    <w:p w:rsidR="00B75671" w:rsidRPr="00FA7211" w:rsidRDefault="00B75671" w:rsidP="00B75671">
      <w:pPr>
        <w:tabs>
          <w:tab w:val="left" w:pos="4035"/>
        </w:tabs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Управление персоналом как специфическая деятельность осуществляется с помощью различных методов (способов) воздействия на сотрудников. В литературе [7; 33] имеются различные классификации методов. Так, в зависимости от характера воздействия на человека выделяют: </w:t>
      </w:r>
      <w:r w:rsidRPr="00FA7211">
        <w:rPr>
          <w:b/>
          <w:sz w:val="24"/>
          <w:szCs w:val="24"/>
        </w:rPr>
        <w:t>методы стимулирования</w:t>
      </w:r>
      <w:r w:rsidRPr="00FA7211">
        <w:rPr>
          <w:sz w:val="24"/>
          <w:szCs w:val="24"/>
        </w:rPr>
        <w:t>, связанные с удовлетворением определенных по</w:t>
      </w:r>
      <w:r w:rsidRPr="00FA7211">
        <w:rPr>
          <w:sz w:val="24"/>
          <w:szCs w:val="24"/>
        </w:rPr>
        <w:softHyphen/>
        <w:t xml:space="preserve">требностей сотрудника; </w:t>
      </w:r>
      <w:r w:rsidRPr="00FA7211">
        <w:rPr>
          <w:b/>
          <w:sz w:val="24"/>
          <w:szCs w:val="24"/>
        </w:rPr>
        <w:t>методы информирования</w:t>
      </w:r>
      <w:r w:rsidRPr="00FA7211">
        <w:rPr>
          <w:sz w:val="24"/>
          <w:szCs w:val="24"/>
        </w:rPr>
        <w:t xml:space="preserve">, предполагающие передачу сотруднику сведений, которые позволят ему самостоятельно строить свое организационное поведение; </w:t>
      </w:r>
      <w:r w:rsidRPr="00FA7211">
        <w:rPr>
          <w:b/>
          <w:sz w:val="24"/>
          <w:szCs w:val="24"/>
        </w:rPr>
        <w:t xml:space="preserve">методы </w:t>
      </w:r>
      <w:proofErr w:type="gramStart"/>
      <w:r w:rsidRPr="00FA7211">
        <w:rPr>
          <w:b/>
          <w:sz w:val="24"/>
          <w:szCs w:val="24"/>
        </w:rPr>
        <w:t>убеждения</w:t>
      </w:r>
      <w:proofErr w:type="gramEnd"/>
      <w:r w:rsidRPr="00FA7211">
        <w:rPr>
          <w:sz w:val="24"/>
          <w:szCs w:val="24"/>
        </w:rPr>
        <w:t xml:space="preserve"> т.е. непосредственного целенаправленного воздействия на внутренний мир, систему ценностей человека; методы (административного) принуждения, основанные на угрозе или применении санкций.</w:t>
      </w:r>
    </w:p>
    <w:p w:rsidR="00B75671" w:rsidRDefault="00B75671" w:rsidP="00B75671">
      <w:pPr>
        <w:tabs>
          <w:tab w:val="left" w:pos="4035"/>
        </w:tabs>
        <w:ind w:firstLine="851"/>
        <w:jc w:val="both"/>
        <w:rPr>
          <w:sz w:val="24"/>
          <w:szCs w:val="24"/>
        </w:rPr>
      </w:pPr>
    </w:p>
    <w:p w:rsidR="00B75671" w:rsidRDefault="00B75671" w:rsidP="00B75671">
      <w:pPr>
        <w:tabs>
          <w:tab w:val="left" w:pos="4035"/>
        </w:tabs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tabs>
          <w:tab w:val="left" w:pos="4035"/>
        </w:tabs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rect id="_x0000_s1095" style="position:absolute;left:0;text-align:left;margin-left:2in;margin-top:3.65pt;width:135pt;height:36pt;z-index:251664384">
            <v:textbox style="mso-next-textbox:#_x0000_s1095">
              <w:txbxContent>
                <w:p w:rsidR="00B75671" w:rsidRPr="00975CB0" w:rsidRDefault="00B75671" w:rsidP="00B75671">
                  <w:pPr>
                    <w:jc w:val="center"/>
                  </w:pPr>
                  <w:r w:rsidRPr="00975CB0">
                    <w:t>Прогнозирование</w:t>
                  </w:r>
                </w:p>
                <w:p w:rsidR="00B75671" w:rsidRPr="00975CB0" w:rsidRDefault="00B75671" w:rsidP="00B75671">
                  <w:pPr>
                    <w:jc w:val="center"/>
                  </w:pPr>
                  <w:r w:rsidRPr="00975CB0">
                    <w:t>Планирование</w:t>
                  </w:r>
                </w:p>
                <w:p w:rsidR="00B75671" w:rsidRDefault="00B75671" w:rsidP="00B75671"/>
              </w:txbxContent>
            </v:textbox>
          </v:rect>
        </w:pict>
      </w:r>
    </w:p>
    <w:p w:rsidR="00B75671" w:rsidRPr="00FA7211" w:rsidRDefault="00B75671" w:rsidP="00B75671">
      <w:pPr>
        <w:tabs>
          <w:tab w:val="left" w:pos="4035"/>
        </w:tabs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line id="_x0000_s1101" style="position:absolute;left:0;text-align:left;z-index:251670528" from="27pt,9pt" to="27pt,198pt" strokeweight="1pt">
            <v:stroke dashstyle="dash"/>
          </v:line>
        </w:pict>
      </w:r>
      <w:r w:rsidRPr="00FA7211">
        <w:rPr>
          <w:noProof/>
          <w:sz w:val="24"/>
          <w:szCs w:val="24"/>
        </w:rPr>
        <w:pict>
          <v:line id="_x0000_s1100" style="position:absolute;left:0;text-align:left;z-index:251669504" from="27pt,9pt" to="2in,9pt" strokeweight="1pt">
            <v:stroke dashstyle="dash" endarrow="block"/>
          </v:line>
        </w:pic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line id="_x0000_s1105" style="position:absolute;left:0;text-align:left;z-index:251674624" from="207pt,1.7pt" to="207pt,19.7pt">
            <v:stroke endarrow="block"/>
          </v:line>
        </w:pic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rect id="_x0000_s1098" style="position:absolute;left:0;text-align:left;margin-left:2in;margin-top:7.05pt;width:135pt;height:27pt;z-index:251667456">
            <v:textbox style="mso-next-textbox:#_x0000_s1098">
              <w:txbxContent>
                <w:p w:rsidR="00B75671" w:rsidRPr="00975CB0" w:rsidRDefault="00B75671" w:rsidP="00B75671">
                  <w:pPr>
                    <w:jc w:val="center"/>
                  </w:pPr>
                  <w:r w:rsidRPr="00975CB0">
                    <w:t>Организация работы</w:t>
                  </w:r>
                </w:p>
              </w:txbxContent>
            </v:textbox>
          </v:rect>
        </w:pic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line id="_x0000_s1111" style="position:absolute;left:0;text-align:left;z-index:251680768" from="27pt,12.4pt" to="2in,12.4pt" strokeweight="1pt">
            <v:stroke dashstyle="dash" endarrow="block"/>
          </v:line>
        </w:pic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line id="_x0000_s1108" style="position:absolute;left:0;text-align:left;z-index:251677696" from="207pt,8.75pt" to="261pt,26.75pt">
            <v:stroke endarrow="block"/>
          </v:line>
        </w:pict>
      </w:r>
      <w:r w:rsidRPr="00FA7211">
        <w:rPr>
          <w:noProof/>
          <w:sz w:val="24"/>
          <w:szCs w:val="24"/>
        </w:rPr>
        <w:pict>
          <v:line id="_x0000_s1107" style="position:absolute;left:0;text-align:left;flip:x;z-index:251676672" from="171pt,8.75pt" to="207pt,26.75pt">
            <v:stroke endarrow="block"/>
          </v:line>
        </w:pict>
      </w:r>
      <w:r w:rsidRPr="00FA7211">
        <w:rPr>
          <w:noProof/>
          <w:sz w:val="24"/>
          <w:szCs w:val="24"/>
        </w:rPr>
        <w:pict>
          <v:line id="_x0000_s1106" style="position:absolute;left:0;text-align:left;z-index:251675648" from="207pt,8.75pt" to="207pt,71.75pt">
            <v:stroke endarrow="block"/>
          </v:line>
        </w:pic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rect id="_x0000_s1097" style="position:absolute;left:0;text-align:left;margin-left:81pt;margin-top:5.1pt;width:90pt;height:18pt;z-index:251666432">
            <v:textbox style="mso-next-textbox:#_x0000_s1097">
              <w:txbxContent>
                <w:p w:rsidR="00B75671" w:rsidRPr="00975CB0" w:rsidRDefault="00B75671" w:rsidP="00B75671">
                  <w:pPr>
                    <w:jc w:val="center"/>
                  </w:pPr>
                  <w:r w:rsidRPr="00975CB0">
                    <w:t>Мотивация</w:t>
                  </w:r>
                </w:p>
              </w:txbxContent>
            </v:textbox>
          </v:rect>
        </w:pict>
      </w:r>
      <w:r w:rsidRPr="00FA7211">
        <w:rPr>
          <w:noProof/>
          <w:sz w:val="24"/>
          <w:szCs w:val="24"/>
        </w:rPr>
        <w:pict>
          <v:rect id="_x0000_s1096" style="position:absolute;left:0;text-align:left;margin-left:261pt;margin-top:5.1pt;width:81pt;height:36pt;z-index:251665408">
            <v:textbox style="mso-next-textbox:#_x0000_s1096">
              <w:txbxContent>
                <w:p w:rsidR="00B75671" w:rsidRPr="00975CB0" w:rsidRDefault="00B75671" w:rsidP="00B75671">
                  <w:r w:rsidRPr="00975CB0">
                    <w:t>Координация и регулирование</w:t>
                  </w:r>
                </w:p>
              </w:txbxContent>
            </v:textbox>
          </v:rect>
        </w:pic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line id="_x0000_s1110" style="position:absolute;left:0;text-align:left;z-index:251679744" from="171pt,1.45pt" to="198pt,46.45pt">
            <v:stroke endarrow="block"/>
          </v:line>
        </w:pict>
      </w:r>
      <w:r w:rsidRPr="00FA7211">
        <w:rPr>
          <w:noProof/>
          <w:sz w:val="24"/>
          <w:szCs w:val="24"/>
        </w:rPr>
        <w:pict>
          <v:line id="_x0000_s1109" style="position:absolute;left:0;text-align:left;flip:x;z-index:251678720" from="3in,10.45pt" to="261pt,46.45pt">
            <v:stroke endarrow="block"/>
          </v:line>
        </w:pict>
      </w:r>
      <w:r w:rsidRPr="00FA7211">
        <w:rPr>
          <w:noProof/>
          <w:sz w:val="24"/>
          <w:szCs w:val="24"/>
        </w:rPr>
        <w:pict>
          <v:line id="_x0000_s1103" style="position:absolute;left:0;text-align:left;flip:x y;z-index:251672576" from="90pt,10.45pt" to="126pt,64.45pt" strokeweight="1pt">
            <v:stroke dashstyle="dash" endarrow="block"/>
          </v:line>
        </w:pic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line id="_x0000_s1104" style="position:absolute;left:0;text-align:left;flip:y;z-index:251673600" from="270pt,3.15pt" to="315pt,39.15pt" strokeweight="1pt">
            <v:stroke dashstyle="dash" endarrow="block"/>
          </v:line>
        </w:pic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rect id="_x0000_s1099" style="position:absolute;left:0;text-align:left;margin-left:126pt;margin-top:8.5pt;width:2in;height:27pt;z-index:251668480">
            <v:textbox style="mso-next-textbox:#_x0000_s1099">
              <w:txbxContent>
                <w:p w:rsidR="00B75671" w:rsidRDefault="00B75671" w:rsidP="00B75671">
                  <w:r>
                    <w:t>Учет, контроль и анализ</w:t>
                  </w:r>
                </w:p>
              </w:txbxContent>
            </v:textbox>
          </v:rect>
        </w:pic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line id="_x0000_s1112" style="position:absolute;left:0;text-align:left;z-index:251681792" from="198pt,11.9pt" to="198pt,47.9pt" strokeweight="1pt">
            <v:stroke dashstyle="dash" endarrow="block"/>
          </v:line>
        </w:pic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noProof/>
          <w:sz w:val="24"/>
          <w:szCs w:val="24"/>
        </w:rPr>
        <w:pict>
          <v:line id="_x0000_s1102" style="position:absolute;left:0;text-align:left;z-index:251671552" from="27pt,8.25pt" to="198pt,8.25pt" strokeweight="1pt">
            <v:stroke dashstyle="dash"/>
          </v:line>
        </w:pict>
      </w:r>
    </w:p>
    <w:p w:rsidR="00B75671" w:rsidRPr="00FA7211" w:rsidRDefault="00B75671" w:rsidP="00B75671">
      <w:pPr>
        <w:tabs>
          <w:tab w:val="left" w:pos="2910"/>
        </w:tabs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ab/>
      </w:r>
    </w:p>
    <w:p w:rsidR="00B75671" w:rsidRPr="00FA7211" w:rsidRDefault="00B75671" w:rsidP="00B75671">
      <w:pPr>
        <w:tabs>
          <w:tab w:val="left" w:pos="2910"/>
        </w:tabs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Условные обозначения:</w:t>
      </w:r>
    </w:p>
    <w:p w:rsidR="00B75671" w:rsidRPr="00FA7211" w:rsidRDefault="00B75671" w:rsidP="00B75671">
      <w:pPr>
        <w:tabs>
          <w:tab w:val="left" w:pos="2085"/>
        </w:tabs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__________________  – прямые  управленческие связи                                </w: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_ _ _ _ _ _ _ _ _ _ _ _  – обратные управленческие связи</w: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Рисунок 5 – Цикл управления в системе управления персоналом</w:t>
      </w:r>
    </w:p>
    <w:p w:rsidR="00B75671" w:rsidRPr="00FA7211" w:rsidRDefault="00B75671" w:rsidP="00B75671">
      <w:pPr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(Примечание – данные работы [6; 572]) </w:t>
      </w:r>
    </w:p>
    <w:p w:rsidR="00B75671" w:rsidRPr="00FA7211" w:rsidRDefault="00B75671" w:rsidP="00B75671">
      <w:pPr>
        <w:ind w:firstLine="851"/>
        <w:jc w:val="both"/>
        <w:rPr>
          <w:b/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В работе [8; 29 - 33] предлагается несколько иная классификация методов управления персоналом: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1. </w:t>
      </w:r>
      <w:r w:rsidRPr="00FA7211">
        <w:rPr>
          <w:b/>
          <w:sz w:val="24"/>
          <w:szCs w:val="24"/>
        </w:rPr>
        <w:t>Прямые методы</w:t>
      </w:r>
      <w:r w:rsidRPr="00FA7211">
        <w:rPr>
          <w:sz w:val="24"/>
          <w:szCs w:val="24"/>
        </w:rPr>
        <w:t xml:space="preserve"> заключаются в использовании власти для принятия решения и навязывании подчиненным силой власти определенного образа действий с целью заставить их выполнить принятое решение. Действия исполнителя в данном случае однозначно определены. К прямым истодам относятся административно-правовые и организационно-распорядительные методы, которые предусматривают использование </w:t>
      </w:r>
      <w:r w:rsidRPr="00FA7211">
        <w:rPr>
          <w:sz w:val="24"/>
          <w:szCs w:val="24"/>
        </w:rPr>
        <w:lastRenderedPageBreak/>
        <w:t xml:space="preserve">директивного механизма воздействия на ОУ (объект управления) и дисциплинарной и материальной ответственности подчиненного за свои действия. </w:t>
      </w:r>
      <w:proofErr w:type="gramStart"/>
      <w:r w:rsidRPr="00FA7211">
        <w:rPr>
          <w:sz w:val="24"/>
          <w:szCs w:val="24"/>
        </w:rPr>
        <w:t>Основу этих методов составляют гражданские нормы, административные права, трудовая дисциплина, чувство долга, а также инструкции, регламенты, конструктор</w:t>
      </w:r>
      <w:r w:rsidRPr="00FA7211">
        <w:rPr>
          <w:sz w:val="24"/>
          <w:szCs w:val="24"/>
        </w:rPr>
        <w:softHyphen/>
        <w:t>ская и технологическая документация, правила эксплуатации оборудова</w:t>
      </w:r>
      <w:r w:rsidRPr="00FA7211">
        <w:rPr>
          <w:sz w:val="24"/>
          <w:szCs w:val="24"/>
        </w:rPr>
        <w:softHyphen/>
        <w:t>ния, правила техники безопасности, приказы, указания, распоряжения и т.п.</w:t>
      </w:r>
      <w:proofErr w:type="gramEnd"/>
      <w:r w:rsidRPr="00FA7211">
        <w:rPr>
          <w:sz w:val="24"/>
          <w:szCs w:val="24"/>
        </w:rPr>
        <w:t xml:space="preserve"> Эта группа включает методы формирования структуры органов управления, руководства персоналом, утверждения норм и нормативов, издание приказов и распоряжений, найма, подбора и расстановки кад</w:t>
      </w:r>
      <w:r w:rsidRPr="00FA7211">
        <w:rPr>
          <w:sz w:val="24"/>
          <w:szCs w:val="24"/>
        </w:rPr>
        <w:softHyphen/>
        <w:t xml:space="preserve">ров, разработки положений, должностных инструкций, стандартов и др. 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2. </w:t>
      </w:r>
      <w:r w:rsidRPr="00FA7211">
        <w:rPr>
          <w:b/>
          <w:sz w:val="24"/>
          <w:szCs w:val="24"/>
        </w:rPr>
        <w:t>Косвенные методы</w:t>
      </w:r>
      <w:r w:rsidRPr="00FA7211">
        <w:rPr>
          <w:sz w:val="24"/>
          <w:szCs w:val="24"/>
        </w:rPr>
        <w:t xml:space="preserve"> создают условия для принятия решения исполни</w:t>
      </w:r>
      <w:r w:rsidRPr="00FA7211">
        <w:rPr>
          <w:sz w:val="24"/>
          <w:szCs w:val="24"/>
        </w:rPr>
        <w:softHyphen/>
        <w:t xml:space="preserve">телем и используют механизмы эффективного выбора решения, мотивации, материальной и моральной ответственности за произведенные действия. При этом материальная и моральная ответственность в большей части выступают как заинтересованность подчиненного в успехе дела. К косвенным методам относят </w:t>
      </w:r>
      <w:r w:rsidRPr="00FA7211">
        <w:rPr>
          <w:b/>
          <w:sz w:val="24"/>
          <w:szCs w:val="24"/>
        </w:rPr>
        <w:t>экономические, социально-психологические и идеологические</w:t>
      </w:r>
      <w:r w:rsidRPr="00FA7211">
        <w:rPr>
          <w:sz w:val="24"/>
          <w:szCs w:val="24"/>
        </w:rPr>
        <w:t xml:space="preserve"> методы управления персоналом.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proofErr w:type="gramStart"/>
      <w:r w:rsidRPr="00FA7211">
        <w:rPr>
          <w:sz w:val="24"/>
          <w:szCs w:val="24"/>
        </w:rPr>
        <w:t>Экономические методы</w:t>
      </w:r>
      <w:proofErr w:type="gramEnd"/>
      <w:r w:rsidRPr="00FA7211">
        <w:rPr>
          <w:sz w:val="24"/>
          <w:szCs w:val="24"/>
        </w:rPr>
        <w:t xml:space="preserve"> используют воздействие на исполнителей через экономические стимулы и условия деятельности. В основу методов заложена экономическая (материальная) заинтересованность в выборе эффективного решения или поведения. В группу </w:t>
      </w:r>
      <w:proofErr w:type="gramStart"/>
      <w:r w:rsidRPr="00FA7211">
        <w:rPr>
          <w:sz w:val="24"/>
          <w:szCs w:val="24"/>
        </w:rPr>
        <w:t>экономических методов</w:t>
      </w:r>
      <w:proofErr w:type="gramEnd"/>
      <w:r w:rsidRPr="00FA7211">
        <w:rPr>
          <w:sz w:val="24"/>
          <w:szCs w:val="24"/>
        </w:rPr>
        <w:t xml:space="preserve"> входят технико-экономические анализ и обоснование, планирование и прогнозирование, материальное стимулирование, ценообразование, на</w:t>
      </w:r>
      <w:r w:rsidRPr="00FA7211">
        <w:rPr>
          <w:sz w:val="24"/>
          <w:szCs w:val="24"/>
        </w:rPr>
        <w:softHyphen/>
        <w:t>логообложение, экономические нормы и нормативы, кредит, методы анализа и построения системы управления персоналом и др.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Социально-психологические методы воздействуют на исполнителя через систему моральной ответственности и социально-психологических установок, позволяющих изменять в нужном направлении поведение работника. Содержательная сторона методов — это методы реализации творческой активности подчиненных, формирования позитивного соци</w:t>
      </w:r>
      <w:r w:rsidRPr="00FA7211">
        <w:rPr>
          <w:sz w:val="24"/>
          <w:szCs w:val="24"/>
        </w:rPr>
        <w:softHyphen/>
        <w:t>ально-психологического климата коллектива, социальный и психологи</w:t>
      </w:r>
      <w:r w:rsidRPr="00FA7211">
        <w:rPr>
          <w:sz w:val="24"/>
          <w:szCs w:val="24"/>
        </w:rPr>
        <w:softHyphen/>
        <w:t>ческий анализ, социальное планирование, делегирование полномочий, участие работников в управлении, планирование карьеры и роста сотруд</w:t>
      </w:r>
      <w:r w:rsidRPr="00FA7211">
        <w:rPr>
          <w:sz w:val="24"/>
          <w:szCs w:val="24"/>
        </w:rPr>
        <w:softHyphen/>
        <w:t>ников, моральное стимулирование, традиции, стиль руководства и т.д.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Идеологические методы также являются мотивирующими и воздей</w:t>
      </w:r>
      <w:r w:rsidRPr="00FA7211">
        <w:rPr>
          <w:sz w:val="24"/>
          <w:szCs w:val="24"/>
        </w:rPr>
        <w:softHyphen/>
        <w:t>ствуют на исполнителей через систему морально-политической ответ</w:t>
      </w:r>
      <w:r w:rsidRPr="00FA7211">
        <w:rPr>
          <w:sz w:val="24"/>
          <w:szCs w:val="24"/>
        </w:rPr>
        <w:softHyphen/>
        <w:t>ственности, чувство долга, любви к родине. К ним относят пропаганду, агитацию, методы стимулирования политической и общественной актив</w:t>
      </w:r>
      <w:r w:rsidRPr="00FA7211">
        <w:rPr>
          <w:sz w:val="24"/>
          <w:szCs w:val="24"/>
        </w:rPr>
        <w:softHyphen/>
        <w:t xml:space="preserve">ности, воспитания трудовой морали, критику и самокритику, политическое образование и самообразование, политическую ответственность и др.  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Все методы управления персоналом взаимосвязаны и используются в комплексе.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 w:rsidRPr="00FA7211">
        <w:rPr>
          <w:b/>
          <w:sz w:val="24"/>
          <w:szCs w:val="24"/>
        </w:rPr>
        <w:t>Современная теория и практика управления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 w:rsidRPr="00FA7211">
        <w:rPr>
          <w:b/>
          <w:sz w:val="24"/>
          <w:szCs w:val="24"/>
        </w:rPr>
        <w:t>персоналом на фирмах индустриально развитых стран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В современной теории и практике управления персоналом на фирмах индустриально развитых стран доминируют два основных диаметрально противоположных подхода к содержанию и организации этой работы (табл. 2)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>
        <w:rPr>
          <w:sz w:val="24"/>
          <w:szCs w:val="24"/>
        </w:rPr>
        <w:t>Таблица 2 -  Подходы к управлению персоналом</w:t>
      </w: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77"/>
        <w:gridCol w:w="3783"/>
      </w:tblGrid>
      <w:tr w:rsidR="00B75671" w:rsidRPr="00FA7211" w:rsidTr="005A6BC6">
        <w:tc>
          <w:tcPr>
            <w:tcW w:w="3777" w:type="dxa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Американские фирмы</w:t>
            </w:r>
          </w:p>
        </w:tc>
        <w:tc>
          <w:tcPr>
            <w:tcW w:w="3783" w:type="dxa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Японские фирмы</w:t>
            </w:r>
          </w:p>
        </w:tc>
      </w:tr>
      <w:tr w:rsidR="00B75671" w:rsidRPr="00FA7211" w:rsidTr="005A6BC6">
        <w:tc>
          <w:tcPr>
            <w:tcW w:w="3777" w:type="dxa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 xml:space="preserve">Соответствие работников требованиям рабочего места: 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 xml:space="preserve">функциям; 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 xml:space="preserve">задачам; 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 xml:space="preserve">должностным </w:t>
            </w:r>
            <w:r w:rsidRPr="00FA7211">
              <w:rPr>
                <w:sz w:val="24"/>
                <w:szCs w:val="24"/>
              </w:rPr>
              <w:lastRenderedPageBreak/>
              <w:t xml:space="preserve">обязанностям; 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 xml:space="preserve">условиям труда; 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требованиям к трудовому поведению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 xml:space="preserve">(ориентация на текущие задачи) </w:t>
            </w:r>
          </w:p>
        </w:tc>
        <w:tc>
          <w:tcPr>
            <w:tcW w:w="3783" w:type="dxa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lastRenderedPageBreak/>
              <w:t>Ориентация на качество образования и личностный потенциал работника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(ориентация на длительную перспективу)</w:t>
            </w:r>
          </w:p>
        </w:tc>
      </w:tr>
      <w:tr w:rsidR="00B75671" w:rsidRPr="00FA7211" w:rsidTr="005A6BC6">
        <w:tc>
          <w:tcPr>
            <w:tcW w:w="7560" w:type="dxa"/>
            <w:gridSpan w:val="2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  <w:lang w:val="en-US"/>
              </w:rPr>
            </w:pPr>
            <w:r w:rsidRPr="00FA7211">
              <w:rPr>
                <w:sz w:val="24"/>
                <w:szCs w:val="24"/>
              </w:rPr>
              <w:lastRenderedPageBreak/>
              <w:t xml:space="preserve">Примечание – данные работы </w:t>
            </w:r>
            <w:r w:rsidRPr="00FA7211">
              <w:rPr>
                <w:sz w:val="24"/>
                <w:szCs w:val="24"/>
                <w:lang w:val="en-US"/>
              </w:rPr>
              <w:t>[</w:t>
            </w:r>
            <w:r w:rsidRPr="00FA7211">
              <w:rPr>
                <w:sz w:val="24"/>
                <w:szCs w:val="24"/>
              </w:rPr>
              <w:t>9; 169</w:t>
            </w:r>
            <w:r w:rsidRPr="00FA7211">
              <w:rPr>
                <w:sz w:val="24"/>
                <w:szCs w:val="24"/>
                <w:lang w:val="en-US"/>
              </w:rPr>
              <w:t>]</w:t>
            </w:r>
          </w:p>
        </w:tc>
      </w:tr>
    </w:tbl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Как показывает зарубежный опыт, при «американском» подходе средства управления персоналом ориентированы главным образом на внешний рынок труда, состояние экономики, спрос на кон</w:t>
      </w:r>
      <w:r w:rsidRPr="00FA7211">
        <w:rPr>
          <w:sz w:val="24"/>
          <w:szCs w:val="24"/>
        </w:rPr>
        <w:softHyphen/>
        <w:t>кретный товар и т.д.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Данный подход сформировался в условиях, когда избыток рабочей силы и высокая безработица создавали огромный резервуар, из которого предприниматели могли черпать необходимое число рабочих рук, а правительственные программы социального обеспечения создавали буфер для </w:t>
      </w:r>
      <w:proofErr w:type="spellStart"/>
      <w:r w:rsidRPr="00FA7211">
        <w:rPr>
          <w:sz w:val="24"/>
          <w:szCs w:val="24"/>
        </w:rPr>
        <w:t>уволняемых</w:t>
      </w:r>
      <w:proofErr w:type="spellEnd"/>
      <w:r w:rsidRPr="00FA7211">
        <w:rPr>
          <w:sz w:val="24"/>
          <w:szCs w:val="24"/>
        </w:rPr>
        <w:t xml:space="preserve"> и снижали социальную напряженность.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В этих условиях в качестве основного фактора повышения эффективности производства рассматривалось постоянное совершенствование </w:t>
      </w:r>
      <w:proofErr w:type="gramStart"/>
      <w:r w:rsidRPr="00FA7211">
        <w:rPr>
          <w:sz w:val="24"/>
          <w:szCs w:val="24"/>
        </w:rPr>
        <w:t>технологии</w:t>
      </w:r>
      <w:proofErr w:type="gramEnd"/>
      <w:r w:rsidRPr="00FA7211">
        <w:rPr>
          <w:sz w:val="24"/>
          <w:szCs w:val="24"/>
        </w:rPr>
        <w:t xml:space="preserve"> и работник воспринимался как приложение к производственным процессам, "винтик", автоматически вращающийся в строго отведенных ему границах и по четко сформулированным правилам. Соответственно выработались и закрепились принципы управления персоналом, адекватные этим представлениям.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«Гром грянул», когда японские фирмы стали вытеснять американские на внешнем рынке главным образом из-за высокого качества своих товаров. Оправившись от шока, американские ученые и менеджеры стали углубленно изучать причины создавшегося положения. Оказалось, секрет прост – японский менеджмент в передовых фирмах базируется в первую очередь на учете человеческого фактора [9; 171].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Япония первой в мире стала развивать современный менеджмент с "человеческим лицом", вовлекая всех работников в дела предприятий и фирм, в изготовление качественной про</w:t>
      </w:r>
      <w:r w:rsidRPr="00FA7211">
        <w:rPr>
          <w:sz w:val="24"/>
          <w:szCs w:val="24"/>
        </w:rPr>
        <w:softHyphen/>
        <w:t>дукции с низкими издержками. На многих предприятиях Японии управленческий персонал и рабочих призывают к тому, чтобы исполнитель каждой операции рассматривал исполнителя каждой последующей операции как своего потребителя, и поэтому выполнял свою часть производственного процесса особенно тщательно. Эти качественные изменения в менеджменте на многих японских предприятиях, учитывающие психологию людей и их социальный статус, не могли не дать толчка кардинальному совершенствованию традиционных методов управления кадрами в других странах с развитой экономикой.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tabs>
          <w:tab w:val="left" w:pos="5320"/>
        </w:tabs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Недостатки традиционных методов управления персоналом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В целом можно отметить пять основных недостатка современных теорий управления персоналом [10; 18 - 19]: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1. Широкое разнообразие существующих подходов в управ</w:t>
      </w:r>
      <w:r w:rsidRPr="00FA7211">
        <w:rPr>
          <w:sz w:val="24"/>
          <w:szCs w:val="24"/>
        </w:rPr>
        <w:softHyphen/>
        <w:t>лении персоналом, обусловленное (в том числе и исторически</w:t>
      </w:r>
      <w:r w:rsidRPr="00FA7211">
        <w:rPr>
          <w:sz w:val="24"/>
          <w:szCs w:val="24"/>
        </w:rPr>
        <w:softHyphen/>
        <w:t>ми) различиями в национальных, институциональных и орга</w:t>
      </w:r>
      <w:r w:rsidRPr="00FA7211">
        <w:rPr>
          <w:sz w:val="24"/>
          <w:szCs w:val="24"/>
        </w:rPr>
        <w:softHyphen/>
        <w:t>низационных контекстах, привело к тому, что ни единого кор</w:t>
      </w:r>
      <w:r w:rsidRPr="00FA7211">
        <w:rPr>
          <w:sz w:val="24"/>
          <w:szCs w:val="24"/>
        </w:rPr>
        <w:softHyphen/>
        <w:t>пуса профессионального знания, ни общей профессиональной идеологии этой управленческой дисциплины до сих пор так и не сложились.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2. Кадровая работа традиционно находилась на периферии внимания руководителей корпораций. Маргинальная роль спе</w:t>
      </w:r>
      <w:r w:rsidRPr="00FA7211">
        <w:rPr>
          <w:sz w:val="24"/>
          <w:szCs w:val="24"/>
        </w:rPr>
        <w:softHyphen/>
        <w:t>циалистов по управлению персоналом определялась тем, что они выполняли функции советников при руководстве и не не</w:t>
      </w:r>
      <w:r w:rsidRPr="00FA7211">
        <w:rPr>
          <w:sz w:val="24"/>
          <w:szCs w:val="24"/>
        </w:rPr>
        <w:softHyphen/>
        <w:t>сли непосредственной ответственности за разработку и реализацию стратегии организации. А финансовые и производствен</w:t>
      </w:r>
      <w:r w:rsidRPr="00FA7211">
        <w:rPr>
          <w:sz w:val="24"/>
          <w:szCs w:val="24"/>
        </w:rPr>
        <w:softHyphen/>
        <w:t>ные соображения, как правило, всегда брали верх над предло</w:t>
      </w:r>
      <w:r w:rsidRPr="00FA7211">
        <w:rPr>
          <w:sz w:val="24"/>
          <w:szCs w:val="24"/>
        </w:rPr>
        <w:softHyphen/>
        <w:t>жениями кадровых работников, идущими вразрез с общей стра</w:t>
      </w:r>
      <w:r w:rsidRPr="00FA7211">
        <w:rPr>
          <w:sz w:val="24"/>
          <w:szCs w:val="24"/>
        </w:rPr>
        <w:softHyphen/>
        <w:t>тегией корпорации.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lastRenderedPageBreak/>
        <w:t>3. У специалистов по управлению персоналом с самого на</w:t>
      </w:r>
      <w:r w:rsidRPr="00FA7211">
        <w:rPr>
          <w:sz w:val="24"/>
          <w:szCs w:val="24"/>
        </w:rPr>
        <w:softHyphen/>
        <w:t>чала возник ореол защитников интересов рядовых работников, что, по мнению их коллег менеджеров, препятствовало дости</w:t>
      </w:r>
      <w:r w:rsidRPr="00FA7211">
        <w:rPr>
          <w:sz w:val="24"/>
          <w:szCs w:val="24"/>
        </w:rPr>
        <w:softHyphen/>
        <w:t>жению целей, стоящих перед организацией.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4. Управление персоналом трактовалось как деятельность, для которой не требуется специальной подготовки; в отличие от других управленческих специальностей в ней можно было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довольствоваться соображениями здравого смысла, да и существовало </w:t>
      </w:r>
      <w:proofErr w:type="gramStart"/>
      <w:r w:rsidRPr="00FA7211">
        <w:rPr>
          <w:sz w:val="24"/>
          <w:szCs w:val="24"/>
        </w:rPr>
        <w:t>расхожее</w:t>
      </w:r>
      <w:proofErr w:type="gramEnd"/>
      <w:r w:rsidRPr="00FA7211">
        <w:rPr>
          <w:sz w:val="24"/>
          <w:szCs w:val="24"/>
        </w:rPr>
        <w:t xml:space="preserve"> мнение, что любой опытный руководитель вполне мог справиться с функциями менеджера по персоналу.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5. Отсутствие специализированной профессиональной под</w:t>
      </w:r>
      <w:r w:rsidRPr="00FA7211">
        <w:rPr>
          <w:sz w:val="24"/>
          <w:szCs w:val="24"/>
        </w:rPr>
        <w:softHyphen/>
        <w:t>готовки и соответствующей профессиональной квалификации снижало авторитет кадровых работников в глазах начальства и линейных руководителей.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Такое положение дел послужило толчком к разработке ряда новых подходов к управлению организацией и, в особенности персоналом, ведущими теоретиками в области менеджмента: Р. </w:t>
      </w:r>
      <w:proofErr w:type="spellStart"/>
      <w:r w:rsidRPr="00FA7211">
        <w:rPr>
          <w:sz w:val="24"/>
          <w:szCs w:val="24"/>
        </w:rPr>
        <w:t>Уотерненом</w:t>
      </w:r>
      <w:proofErr w:type="spellEnd"/>
      <w:r w:rsidRPr="00FA7211">
        <w:rPr>
          <w:sz w:val="24"/>
          <w:szCs w:val="24"/>
        </w:rPr>
        <w:t xml:space="preserve">, Т. </w:t>
      </w:r>
      <w:proofErr w:type="spellStart"/>
      <w:r w:rsidRPr="00FA7211">
        <w:rPr>
          <w:sz w:val="24"/>
          <w:szCs w:val="24"/>
        </w:rPr>
        <w:t>Питерсом</w:t>
      </w:r>
      <w:proofErr w:type="spellEnd"/>
      <w:r w:rsidRPr="00FA7211">
        <w:rPr>
          <w:sz w:val="24"/>
          <w:szCs w:val="24"/>
        </w:rPr>
        <w:t xml:space="preserve">, И. </w:t>
      </w:r>
      <w:proofErr w:type="spellStart"/>
      <w:r w:rsidRPr="00FA7211">
        <w:rPr>
          <w:sz w:val="24"/>
          <w:szCs w:val="24"/>
        </w:rPr>
        <w:t>Ансоффом</w:t>
      </w:r>
      <w:proofErr w:type="spellEnd"/>
      <w:r w:rsidRPr="00FA7211">
        <w:rPr>
          <w:sz w:val="24"/>
          <w:szCs w:val="24"/>
        </w:rPr>
        <w:t xml:space="preserve">, П. </w:t>
      </w:r>
      <w:proofErr w:type="spellStart"/>
      <w:r w:rsidRPr="00FA7211">
        <w:rPr>
          <w:sz w:val="24"/>
          <w:szCs w:val="24"/>
        </w:rPr>
        <w:t>Друкером</w:t>
      </w:r>
      <w:proofErr w:type="spellEnd"/>
      <w:r w:rsidRPr="00FA7211">
        <w:rPr>
          <w:sz w:val="24"/>
          <w:szCs w:val="24"/>
        </w:rPr>
        <w:t xml:space="preserve">, М. </w:t>
      </w:r>
      <w:proofErr w:type="spellStart"/>
      <w:r w:rsidRPr="00FA7211">
        <w:rPr>
          <w:sz w:val="24"/>
          <w:szCs w:val="24"/>
        </w:rPr>
        <w:t>Хильбом</w:t>
      </w:r>
      <w:proofErr w:type="spellEnd"/>
      <w:r w:rsidRPr="00FA7211">
        <w:rPr>
          <w:sz w:val="24"/>
          <w:szCs w:val="24"/>
        </w:rPr>
        <w:t xml:space="preserve">, Ф. </w:t>
      </w:r>
      <w:proofErr w:type="spellStart"/>
      <w:r w:rsidRPr="00FA7211">
        <w:rPr>
          <w:sz w:val="24"/>
          <w:szCs w:val="24"/>
        </w:rPr>
        <w:t>Хайзе</w:t>
      </w:r>
      <w:proofErr w:type="spellEnd"/>
      <w:r w:rsidRPr="00FA7211">
        <w:rPr>
          <w:sz w:val="24"/>
          <w:szCs w:val="24"/>
        </w:rPr>
        <w:t xml:space="preserve"> и другими американскими и европейскими учены</w:t>
      </w:r>
      <w:r w:rsidRPr="00FA7211">
        <w:rPr>
          <w:sz w:val="24"/>
          <w:szCs w:val="24"/>
        </w:rPr>
        <w:softHyphen/>
        <w:t>ми.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Ученые выделили три основных подхода к управлению, в рамках которых развивались четыре концепции управления пер</w:t>
      </w:r>
      <w:r w:rsidRPr="00FA7211">
        <w:rPr>
          <w:sz w:val="24"/>
          <w:szCs w:val="24"/>
        </w:rPr>
        <w:softHyphen/>
        <w:t>соналом. Речь идет об экономическом, органическом и гуманис</w:t>
      </w:r>
      <w:r w:rsidRPr="00FA7211">
        <w:rPr>
          <w:sz w:val="24"/>
          <w:szCs w:val="24"/>
        </w:rPr>
        <w:softHyphen/>
        <w:t>тическом подходах. Принципиальное различие между этими под</w:t>
      </w:r>
      <w:r w:rsidRPr="00FA7211">
        <w:rPr>
          <w:sz w:val="24"/>
          <w:szCs w:val="24"/>
        </w:rPr>
        <w:softHyphen/>
        <w:t>ходами заключается в оценке роли человека на предприятии и в понимании природы организации [11; 21 - 22].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proofErr w:type="gramStart"/>
      <w:r w:rsidRPr="00FA7211">
        <w:rPr>
          <w:b/>
          <w:sz w:val="24"/>
          <w:szCs w:val="24"/>
        </w:rPr>
        <w:t>Экономический подход</w:t>
      </w:r>
      <w:r w:rsidRPr="00FA7211">
        <w:rPr>
          <w:sz w:val="24"/>
          <w:szCs w:val="24"/>
        </w:rPr>
        <w:t xml:space="preserve"> нашел отражение в тейлоризме (ко</w:t>
      </w:r>
      <w:r w:rsidRPr="00FA7211">
        <w:rPr>
          <w:sz w:val="24"/>
          <w:szCs w:val="24"/>
        </w:rPr>
        <w:softHyphen/>
        <w:t xml:space="preserve">нец </w:t>
      </w:r>
      <w:r w:rsidRPr="00FA7211">
        <w:rPr>
          <w:sz w:val="24"/>
          <w:szCs w:val="24"/>
          <w:lang w:val="en-US"/>
        </w:rPr>
        <w:t>XIX</w:t>
      </w:r>
      <w:r w:rsidRPr="00FA7211">
        <w:rPr>
          <w:sz w:val="24"/>
          <w:szCs w:val="24"/>
        </w:rPr>
        <w:t xml:space="preserve">—начало </w:t>
      </w:r>
      <w:r w:rsidRPr="00FA7211">
        <w:rPr>
          <w:sz w:val="24"/>
          <w:szCs w:val="24"/>
          <w:lang w:val="en-US"/>
        </w:rPr>
        <w:t>XX</w:t>
      </w:r>
      <w:proofErr w:type="gramEnd"/>
      <w:r w:rsidRPr="00FA7211">
        <w:rPr>
          <w:sz w:val="24"/>
          <w:szCs w:val="24"/>
        </w:rPr>
        <w:t xml:space="preserve"> века). При этом подходе человек рассмат</w:t>
      </w:r>
      <w:r w:rsidRPr="00FA7211">
        <w:rPr>
          <w:sz w:val="24"/>
          <w:szCs w:val="24"/>
        </w:rPr>
        <w:softHyphen/>
        <w:t>ривается как объект управления, причем главный интерес пред</w:t>
      </w:r>
      <w:r w:rsidRPr="00FA7211">
        <w:rPr>
          <w:sz w:val="24"/>
          <w:szCs w:val="24"/>
        </w:rPr>
        <w:softHyphen/>
        <w:t>ставляет его функция — труд, измеряемый затратами рабочего времени и заработной платой.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b/>
          <w:sz w:val="24"/>
          <w:szCs w:val="24"/>
        </w:rPr>
        <w:t>Органический подход</w:t>
      </w:r>
      <w:r w:rsidRPr="00FA7211">
        <w:rPr>
          <w:sz w:val="24"/>
          <w:szCs w:val="24"/>
        </w:rPr>
        <w:t xml:space="preserve"> предполагает особый интерес к чело</w:t>
      </w:r>
      <w:r w:rsidRPr="00FA7211">
        <w:rPr>
          <w:sz w:val="24"/>
          <w:szCs w:val="24"/>
        </w:rPr>
        <w:softHyphen/>
        <w:t>веку, расширяя само понятие управления персоналом, выводя его за рамки традиционных функций организации труда и зара</w:t>
      </w:r>
      <w:r w:rsidRPr="00FA7211">
        <w:rPr>
          <w:sz w:val="24"/>
          <w:szCs w:val="24"/>
        </w:rPr>
        <w:softHyphen/>
        <w:t>ботной платы. Кадровая функция из регистрационно-контрольной постепенно стала развивающей и распространилась на поиск и подбор сотрудников, планирование их карьеры, оценку работников управленческого аппарата, повышение их квалифи</w:t>
      </w:r>
      <w:r w:rsidRPr="00FA7211">
        <w:rPr>
          <w:sz w:val="24"/>
          <w:szCs w:val="24"/>
        </w:rPr>
        <w:softHyphen/>
        <w:t>кации.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В рамках органического подхода последовательно сложились концепция управления персоналом и </w:t>
      </w:r>
      <w:r w:rsidRPr="00FA7211">
        <w:rPr>
          <w:b/>
          <w:sz w:val="24"/>
          <w:szCs w:val="24"/>
        </w:rPr>
        <w:t>концепция управления челове</w:t>
      </w:r>
      <w:r w:rsidRPr="00FA7211">
        <w:rPr>
          <w:b/>
          <w:sz w:val="24"/>
          <w:szCs w:val="24"/>
        </w:rPr>
        <w:softHyphen/>
        <w:t>ческими ресурсами</w:t>
      </w:r>
      <w:r w:rsidRPr="00FA7211">
        <w:rPr>
          <w:sz w:val="24"/>
          <w:szCs w:val="24"/>
        </w:rPr>
        <w:t>. В США и во Франции под управлением персоналом часто понимается оперативное управление, а уп</w:t>
      </w:r>
      <w:r w:rsidRPr="00FA7211">
        <w:rPr>
          <w:sz w:val="24"/>
          <w:szCs w:val="24"/>
        </w:rPr>
        <w:softHyphen/>
        <w:t>равление человеческими ресурсами рассматривается как страте</w:t>
      </w:r>
      <w:r w:rsidRPr="00FA7211">
        <w:rPr>
          <w:sz w:val="24"/>
          <w:szCs w:val="24"/>
        </w:rPr>
        <w:softHyphen/>
        <w:t>гическая работа с персоналом.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В последнее время в различных странах мира развивается </w:t>
      </w:r>
      <w:r w:rsidRPr="00FA7211">
        <w:rPr>
          <w:b/>
          <w:sz w:val="24"/>
          <w:szCs w:val="24"/>
        </w:rPr>
        <w:t>гуманистический подход</w:t>
      </w:r>
      <w:r w:rsidRPr="00FA7211">
        <w:rPr>
          <w:sz w:val="24"/>
          <w:szCs w:val="24"/>
        </w:rPr>
        <w:t>, представляющий собой наиболее радикальную попытку преодолеть обострившийся кри</w:t>
      </w:r>
      <w:r w:rsidRPr="00FA7211">
        <w:rPr>
          <w:sz w:val="24"/>
          <w:szCs w:val="24"/>
        </w:rPr>
        <w:softHyphen/>
        <w:t>зис управления фирмой и персоналом. Новый подход исходит из концепции управления поведением человека и из представле</w:t>
      </w:r>
      <w:r w:rsidRPr="00FA7211">
        <w:rPr>
          <w:sz w:val="24"/>
          <w:szCs w:val="24"/>
        </w:rPr>
        <w:softHyphen/>
        <w:t>ния об организации как культурном феномене. Если экономи</w:t>
      </w:r>
      <w:r w:rsidRPr="00FA7211">
        <w:rPr>
          <w:sz w:val="24"/>
          <w:szCs w:val="24"/>
        </w:rPr>
        <w:softHyphen/>
        <w:t xml:space="preserve">ческий и организационный подходы подчеркивают структурную сторону организации, то гуманистический (его можно назвать также </w:t>
      </w:r>
      <w:r w:rsidRPr="00FA7211">
        <w:rPr>
          <w:b/>
          <w:sz w:val="24"/>
          <w:szCs w:val="24"/>
        </w:rPr>
        <w:t>организационно-культурный</w:t>
      </w:r>
      <w:r w:rsidRPr="00FA7211">
        <w:rPr>
          <w:sz w:val="24"/>
          <w:szCs w:val="24"/>
        </w:rPr>
        <w:t>) подход показывает, как мож</w:t>
      </w:r>
      <w:r w:rsidRPr="00FA7211">
        <w:rPr>
          <w:sz w:val="24"/>
          <w:szCs w:val="24"/>
        </w:rPr>
        <w:softHyphen/>
        <w:t>но создавать организационную действительность и влиять на нее через язык, нормы, фольклор, церемонии и т.п. При этом раз</w:t>
      </w:r>
      <w:r w:rsidRPr="00FA7211">
        <w:rPr>
          <w:sz w:val="24"/>
          <w:szCs w:val="24"/>
        </w:rPr>
        <w:softHyphen/>
        <w:t>работка стратегии организации может превратиться в активное построение и преобразование окружающей реальности.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Суть новой управленческой парадигмы заключается в отходе от технократического мышления, основанного на управленчес</w:t>
      </w:r>
      <w:r w:rsidRPr="00FA7211">
        <w:rPr>
          <w:sz w:val="24"/>
          <w:szCs w:val="24"/>
        </w:rPr>
        <w:softHyphen/>
        <w:t xml:space="preserve">ком рационализме, т.е. от установок на достижение успеха </w:t>
      </w:r>
      <w:proofErr w:type="gramStart"/>
      <w:r w:rsidRPr="00FA7211">
        <w:rPr>
          <w:sz w:val="24"/>
          <w:szCs w:val="24"/>
        </w:rPr>
        <w:t>фир</w:t>
      </w:r>
      <w:r w:rsidRPr="00FA7211">
        <w:rPr>
          <w:sz w:val="24"/>
          <w:szCs w:val="24"/>
        </w:rPr>
        <w:softHyphen/>
        <w:t>мы</w:t>
      </w:r>
      <w:proofErr w:type="gramEnd"/>
      <w:r w:rsidRPr="00FA7211">
        <w:rPr>
          <w:sz w:val="24"/>
          <w:szCs w:val="24"/>
        </w:rPr>
        <w:t xml:space="preserve"> прежде всего за счет рациональной организации производ</w:t>
      </w:r>
      <w:r w:rsidRPr="00FA7211">
        <w:rPr>
          <w:sz w:val="24"/>
          <w:szCs w:val="24"/>
        </w:rPr>
        <w:softHyphen/>
        <w:t>ства, снижения издержек, развития специализации и других тра</w:t>
      </w:r>
      <w:r w:rsidRPr="00FA7211">
        <w:rPr>
          <w:sz w:val="24"/>
          <w:szCs w:val="24"/>
        </w:rPr>
        <w:softHyphen/>
        <w:t>диционных мер. Основным является переход к менеджменту, направленному на будущее, утверждение приоритетной ориен</w:t>
      </w:r>
      <w:r w:rsidRPr="00FA7211">
        <w:rPr>
          <w:sz w:val="24"/>
          <w:szCs w:val="24"/>
        </w:rPr>
        <w:softHyphen/>
        <w:t xml:space="preserve">тации на стратегическое управление. При этом </w:t>
      </w:r>
      <w:r w:rsidRPr="00FA7211">
        <w:rPr>
          <w:b/>
          <w:sz w:val="24"/>
          <w:szCs w:val="24"/>
        </w:rPr>
        <w:t xml:space="preserve">объектом </w:t>
      </w:r>
      <w:r w:rsidRPr="00FA7211">
        <w:rPr>
          <w:b/>
          <w:sz w:val="24"/>
          <w:szCs w:val="24"/>
        </w:rPr>
        <w:lastRenderedPageBreak/>
        <w:t>управленческой деятельности становятся организационные культуры различного типа</w:t>
      </w:r>
      <w:r w:rsidRPr="00FA7211">
        <w:rPr>
          <w:sz w:val="24"/>
          <w:szCs w:val="24"/>
        </w:rPr>
        <w:t>, а не процессы, люди, их деятельность и т.п. [10; 84 - 96].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Представляется, что это – излишняя абсолютизация роли нового феномена – организационной культуры.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 w:rsidRPr="00FA7211">
        <w:rPr>
          <w:b/>
          <w:sz w:val="24"/>
          <w:szCs w:val="24"/>
        </w:rPr>
        <w:t xml:space="preserve">Отличия управления </w:t>
      </w:r>
      <w:proofErr w:type="gramStart"/>
      <w:r w:rsidRPr="00FA7211">
        <w:rPr>
          <w:b/>
          <w:sz w:val="24"/>
          <w:szCs w:val="24"/>
        </w:rPr>
        <w:t>человеческими</w:t>
      </w:r>
      <w:proofErr w:type="gramEnd"/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 w:rsidRPr="00FA7211">
        <w:rPr>
          <w:b/>
          <w:sz w:val="24"/>
          <w:szCs w:val="24"/>
        </w:rPr>
        <w:t>ресурсами от традиционного управления кадрами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Практика современного менеджмента показывает неэффективность шаблонных решений сложных социально-экономических про</w:t>
      </w:r>
      <w:r w:rsidRPr="00FA7211">
        <w:rPr>
          <w:sz w:val="24"/>
          <w:szCs w:val="24"/>
        </w:rPr>
        <w:softHyphen/>
        <w:t>блем. Действительный экономический рост связан с внедрением ме</w:t>
      </w:r>
      <w:r w:rsidRPr="00FA7211">
        <w:rPr>
          <w:sz w:val="24"/>
          <w:szCs w:val="24"/>
        </w:rPr>
        <w:softHyphen/>
        <w:t>тодов, обеспечивающих реализацию новых подходов в управлении человеческими ресурсами на основе интеграции интересов предприни</w:t>
      </w:r>
      <w:r w:rsidRPr="00FA7211">
        <w:rPr>
          <w:sz w:val="24"/>
          <w:szCs w:val="24"/>
        </w:rPr>
        <w:softHyphen/>
        <w:t>мателей и персонала. Именно инновационные подходы к управлению людьми, способствующие росту производительности труда и реализа</w:t>
      </w:r>
      <w:r w:rsidRPr="00FA7211">
        <w:rPr>
          <w:sz w:val="24"/>
          <w:szCs w:val="24"/>
        </w:rPr>
        <w:softHyphen/>
        <w:t>ции творческого потенциала персонала, определяют перспективу развития соответствующих методов управления.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Задачи специалистов по управлению персоналом сложны, много</w:t>
      </w:r>
      <w:r w:rsidRPr="00FA7211">
        <w:rPr>
          <w:sz w:val="24"/>
          <w:szCs w:val="24"/>
        </w:rPr>
        <w:softHyphen/>
        <w:t xml:space="preserve">образны и в большинстве случаев нуждаются в творческом подходе к их решению. В этой связи управление персоналом в </w:t>
      </w:r>
      <w:r w:rsidRPr="00FA7211">
        <w:rPr>
          <w:sz w:val="24"/>
          <w:szCs w:val="24"/>
          <w:lang w:val="en-US"/>
        </w:rPr>
        <w:t>XXI</w:t>
      </w:r>
      <w:r w:rsidRPr="00FA7211">
        <w:rPr>
          <w:sz w:val="24"/>
          <w:szCs w:val="24"/>
        </w:rPr>
        <w:t xml:space="preserve"> веке требует интеграции менеджмента персонала в стратегию предприятия. Соединение стратегии управления человеческими ресурсами и стратегии организации становится важнейшей задачей менеджеров по персоналу. В целом эволюция подходов к управлению персоналом с </w:t>
      </w:r>
      <w:smartTag w:uri="urn:schemas-microsoft-com:office:smarttags" w:element="metricconverter">
        <w:smartTagPr>
          <w:attr w:name="ProductID" w:val="1900 г"/>
        </w:smartTagPr>
        <w:r w:rsidRPr="00FA7211">
          <w:rPr>
            <w:sz w:val="24"/>
            <w:szCs w:val="24"/>
          </w:rPr>
          <w:t>1900 г</w:t>
        </w:r>
      </w:smartTag>
      <w:r w:rsidRPr="00FA7211">
        <w:rPr>
          <w:sz w:val="24"/>
          <w:szCs w:val="24"/>
        </w:rPr>
        <w:t>. по настоящее время показана в табл. 3.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proofErr w:type="gramStart"/>
      <w:r w:rsidRPr="00FA7211">
        <w:rPr>
          <w:sz w:val="24"/>
          <w:szCs w:val="24"/>
        </w:rPr>
        <w:t>Зарубежный опыт теории и практики современного менеджмента свидетельствует, что переход от поточного внутрифир</w:t>
      </w:r>
      <w:r w:rsidRPr="00FA7211">
        <w:rPr>
          <w:sz w:val="24"/>
          <w:szCs w:val="24"/>
        </w:rPr>
        <w:softHyphen/>
        <w:t>менного планирования к долгосрочному, а затем и стратегичес</w:t>
      </w:r>
      <w:r w:rsidRPr="00FA7211">
        <w:rPr>
          <w:sz w:val="24"/>
          <w:szCs w:val="24"/>
        </w:rPr>
        <w:softHyphen/>
        <w:t>кому в странах с рыночной экономикой вызван ускорением тем</w:t>
      </w:r>
      <w:r w:rsidRPr="00FA7211">
        <w:rPr>
          <w:sz w:val="24"/>
          <w:szCs w:val="24"/>
        </w:rPr>
        <w:softHyphen/>
        <w:t>пов научно-технического и социально-экономического развития, усилением неопределенности и непредсказуемости во внешних отношениях.</w:t>
      </w:r>
      <w:proofErr w:type="gramEnd"/>
      <w:r w:rsidRPr="00FA7211">
        <w:rPr>
          <w:sz w:val="24"/>
          <w:szCs w:val="24"/>
        </w:rPr>
        <w:t xml:space="preserve"> Выработка и реализация корпоративной стратегии, которая могла бы лучше соответствовать быстро изменяющимся внешним условиям, стала исключительно важной частью дея</w:t>
      </w:r>
      <w:r w:rsidRPr="00FA7211">
        <w:rPr>
          <w:sz w:val="24"/>
          <w:szCs w:val="24"/>
        </w:rPr>
        <w:softHyphen/>
        <w:t>тельности большинства компаний.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Здесь можно отметить то, что новая теория управления персоналом находится еще в стадии становления. Ее активно начали разрабатывать в 80 – 90-е годы зарубежные ученые. Сегодня существуют различные трактовки этой концепции. Безусловный интерес представляет точка зрения немецких авторов, которую разделяют ученые стран СНГ и американские ученые. 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В Германии важнейшим правом наемного работника является право на избрание демократическим путем представительства коллек</w:t>
      </w:r>
      <w:r w:rsidRPr="00FA7211">
        <w:rPr>
          <w:sz w:val="24"/>
          <w:szCs w:val="24"/>
        </w:rPr>
        <w:softHyphen/>
        <w:t>тива предприятия в виде совета работников. Задачами совета работни</w:t>
      </w:r>
      <w:r w:rsidRPr="00FA7211">
        <w:rPr>
          <w:sz w:val="24"/>
          <w:szCs w:val="24"/>
        </w:rPr>
        <w:softHyphen/>
        <w:t>ков является представительство перед администрацией интересов наемных работников. Благодаря этому создается инструмент для контроля и реализации индивидуальных и коллективных интересов.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Кроме служб персонала, управлением человеческими ресур</w:t>
      </w:r>
      <w:r w:rsidRPr="00FA7211">
        <w:rPr>
          <w:sz w:val="24"/>
          <w:szCs w:val="24"/>
        </w:rPr>
        <w:softHyphen/>
        <w:t>сами занимаются все менеджеры предприятия. Вместе со службой персонала они фактически образуют команду, которая занимается развитием человеческих ресурсов на предприятии.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Сущность управления человеческими ресурсами заключа</w:t>
      </w:r>
      <w:r w:rsidRPr="00FA7211">
        <w:rPr>
          <w:sz w:val="24"/>
          <w:szCs w:val="24"/>
        </w:rPr>
        <w:softHyphen/>
        <w:t>ется в том, что люди рассматриваются как достояние компании, добытое в конкурентной борьбе, которое нужно размещать, мотивировать его деятельность, развивать наравне с другими ре</w:t>
      </w:r>
      <w:r w:rsidRPr="00FA7211">
        <w:rPr>
          <w:sz w:val="24"/>
          <w:szCs w:val="24"/>
        </w:rPr>
        <w:softHyphen/>
        <w:t>сурсами, чтобы достичь стратегических целей организации. Важнейшие функции и роль управления человеческими ре</w:t>
      </w:r>
      <w:r w:rsidRPr="00FA7211">
        <w:rPr>
          <w:sz w:val="24"/>
          <w:szCs w:val="24"/>
        </w:rPr>
        <w:softHyphen/>
        <w:t xml:space="preserve">сурсами (УЧР) таковы [13; 19]: 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а) оно должно быть представлено на высшем уровне управления организации;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б) оно должно быть вовлечено в разработку стратегии бизнеса и </w:t>
      </w:r>
      <w:proofErr w:type="spellStart"/>
      <w:r w:rsidRPr="00FA7211">
        <w:rPr>
          <w:sz w:val="24"/>
          <w:szCs w:val="24"/>
        </w:rPr>
        <w:t>оргструктуры</w:t>
      </w:r>
      <w:proofErr w:type="spellEnd"/>
      <w:r w:rsidRPr="00FA7211">
        <w:rPr>
          <w:sz w:val="24"/>
          <w:szCs w:val="24"/>
        </w:rPr>
        <w:t xml:space="preserve"> организации;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в) все линейное руководство должно участвовать в реализации УЧР; 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lastRenderedPageBreak/>
        <w:t>г) ответственный за УЧР — советник линейного управления.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Стратегия управления человеческими ресурсами исходит из того, что </w:t>
      </w:r>
      <w:proofErr w:type="gramStart"/>
      <w:r w:rsidRPr="00FA7211">
        <w:rPr>
          <w:sz w:val="24"/>
          <w:szCs w:val="24"/>
        </w:rPr>
        <w:t>линейный</w:t>
      </w:r>
      <w:proofErr w:type="gramEnd"/>
      <w:r w:rsidRPr="00FA7211">
        <w:rPr>
          <w:sz w:val="24"/>
          <w:szCs w:val="24"/>
        </w:rPr>
        <w:t xml:space="preserve"> менеджмент должен объединять практику и цели УЧР со стратегией бизнеса. Такая практика позволяет руко</w:t>
      </w:r>
      <w:r w:rsidRPr="00FA7211">
        <w:rPr>
          <w:sz w:val="24"/>
          <w:szCs w:val="24"/>
        </w:rPr>
        <w:softHyphen/>
        <w:t>водителям всех уровней привлекать, отбирать, продвигать, вознаграждать, использовать, развивать и удерживать работников, от</w:t>
      </w:r>
      <w:r w:rsidRPr="00FA7211">
        <w:rPr>
          <w:sz w:val="24"/>
          <w:szCs w:val="24"/>
        </w:rPr>
        <w:softHyphen/>
        <w:t xml:space="preserve">вечающих требованиям бизнеса, потребностям занятости и понятиям справедливости.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Основные функции работы служб персонала в отличие от функций отделов кадров характеризуются следующими измене</w:t>
      </w:r>
      <w:r w:rsidRPr="00FA7211">
        <w:rPr>
          <w:sz w:val="24"/>
          <w:szCs w:val="24"/>
        </w:rPr>
        <w:softHyphen/>
        <w:t>ниями [13; 22 – 24]: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b/>
          <w:sz w:val="24"/>
          <w:szCs w:val="24"/>
        </w:rPr>
        <w:t>1. От управления кадрами — к управлению человечески</w:t>
      </w:r>
      <w:r w:rsidRPr="00FA7211">
        <w:rPr>
          <w:b/>
          <w:sz w:val="24"/>
          <w:szCs w:val="24"/>
        </w:rPr>
        <w:softHyphen/>
        <w:t>ми ресурсами.</w:t>
      </w:r>
      <w:r w:rsidRPr="00FA7211">
        <w:rPr>
          <w:sz w:val="24"/>
          <w:szCs w:val="24"/>
        </w:rPr>
        <w:t xml:space="preserve"> Связь между планированием производства и пла</w:t>
      </w:r>
      <w:r w:rsidRPr="00FA7211">
        <w:rPr>
          <w:sz w:val="24"/>
          <w:szCs w:val="24"/>
        </w:rPr>
        <w:softHyphen/>
        <w:t>нированием персонала должна быть очень тесной. Кадровики долж</w:t>
      </w:r>
      <w:r w:rsidRPr="00FA7211">
        <w:rPr>
          <w:sz w:val="24"/>
          <w:szCs w:val="24"/>
        </w:rPr>
        <w:softHyphen/>
        <w:t>ны быть обстоятельно информированы о деловой стратегии компа</w:t>
      </w:r>
      <w:r w:rsidRPr="00FA7211">
        <w:rPr>
          <w:sz w:val="24"/>
          <w:szCs w:val="24"/>
        </w:rPr>
        <w:softHyphen/>
        <w:t>нии. Более того, стратегия компании должна вырабатываться с уча</w:t>
      </w:r>
      <w:r w:rsidRPr="00FA7211">
        <w:rPr>
          <w:sz w:val="24"/>
          <w:szCs w:val="24"/>
        </w:rPr>
        <w:softHyphen/>
        <w:t>стием кадровых служб. Для реализации этого принципа рекомен</w:t>
      </w:r>
      <w:r w:rsidRPr="00FA7211">
        <w:rPr>
          <w:sz w:val="24"/>
          <w:szCs w:val="24"/>
        </w:rPr>
        <w:softHyphen/>
        <w:t>дуется переходить от вертикального управления кадрами к гори</w:t>
      </w:r>
      <w:r w:rsidRPr="00FA7211">
        <w:rPr>
          <w:sz w:val="24"/>
          <w:szCs w:val="24"/>
        </w:rPr>
        <w:softHyphen/>
        <w:t>зонтальному управлению, децентрализованной функции управле</w:t>
      </w:r>
      <w:r w:rsidRPr="00FA7211">
        <w:rPr>
          <w:sz w:val="24"/>
          <w:szCs w:val="24"/>
        </w:rPr>
        <w:softHyphen/>
        <w:t>ния персоналом, вовлекающей линейное управление.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b/>
          <w:sz w:val="24"/>
          <w:szCs w:val="24"/>
        </w:rPr>
        <w:t>2. От инструментализма кадровой функции — к стра</w:t>
      </w:r>
      <w:r w:rsidRPr="00FA7211">
        <w:rPr>
          <w:b/>
          <w:sz w:val="24"/>
          <w:szCs w:val="24"/>
        </w:rPr>
        <w:softHyphen/>
        <w:t>тегической роли УЧР.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На кадровую политику влияют конкретные цели бизнеса. Если в стратегии компании делается акцент на качество продукции, а рынок труда позволяет удовлетворить потребность в рабочей силе, то выбирается соответствующая стратегия подбора и мотивации сотрудников.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Если целью компании является недорогой стандартный продукт и на рынке труда имеются значительные ресурсы неквали</w:t>
      </w:r>
      <w:r w:rsidRPr="00FA7211">
        <w:rPr>
          <w:sz w:val="24"/>
          <w:szCs w:val="24"/>
        </w:rPr>
        <w:softHyphen/>
        <w:t xml:space="preserve">фицированной рабочей силы, то необходимы тщательное управление и </w:t>
      </w:r>
      <w:proofErr w:type="gramStart"/>
      <w:r w:rsidRPr="00FA7211">
        <w:rPr>
          <w:sz w:val="24"/>
          <w:szCs w:val="24"/>
        </w:rPr>
        <w:t>контроль за</w:t>
      </w:r>
      <w:proofErr w:type="gramEnd"/>
      <w:r w:rsidRPr="00FA7211">
        <w:rPr>
          <w:sz w:val="24"/>
          <w:szCs w:val="24"/>
        </w:rPr>
        <w:t xml:space="preserve"> использованием рабочей силы.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Если целью бизнеса является ценовая конкуренция продук</w:t>
      </w:r>
      <w:r w:rsidRPr="00FA7211">
        <w:rPr>
          <w:sz w:val="24"/>
          <w:szCs w:val="24"/>
        </w:rPr>
        <w:softHyphen/>
        <w:t xml:space="preserve">тов невысокого качества, а рынок труда не </w:t>
      </w:r>
      <w:proofErr w:type="gramStart"/>
      <w:r w:rsidRPr="00FA7211">
        <w:rPr>
          <w:sz w:val="24"/>
          <w:szCs w:val="24"/>
        </w:rPr>
        <w:t>обеспечивает потреб</w:t>
      </w:r>
      <w:r w:rsidRPr="00FA7211">
        <w:rPr>
          <w:sz w:val="24"/>
          <w:szCs w:val="24"/>
        </w:rPr>
        <w:softHyphen/>
        <w:t>ность в</w:t>
      </w:r>
      <w:proofErr w:type="gramEnd"/>
      <w:r w:rsidRPr="00FA7211">
        <w:rPr>
          <w:sz w:val="24"/>
          <w:szCs w:val="24"/>
        </w:rPr>
        <w:t xml:space="preserve"> рабочей силе, то нужна стратегия развития человеческих ресурсов с акцентом на тренинг.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Если цель бизнеса – создание новых рынков для новых про</w:t>
      </w:r>
      <w:r w:rsidRPr="00FA7211">
        <w:rPr>
          <w:sz w:val="24"/>
          <w:szCs w:val="24"/>
        </w:rPr>
        <w:softHyphen/>
        <w:t>дуктов, то единственным выходом часто становится использование внутреннего рынка труда.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В настоящее время, когда многие компании вынуждены зани</w:t>
      </w:r>
      <w:r w:rsidRPr="00FA7211">
        <w:rPr>
          <w:sz w:val="24"/>
          <w:szCs w:val="24"/>
        </w:rPr>
        <w:softHyphen/>
        <w:t>маться инновационными стратегиями, наиболее важными задача</w:t>
      </w:r>
      <w:r w:rsidRPr="00FA7211">
        <w:rPr>
          <w:sz w:val="24"/>
          <w:szCs w:val="24"/>
        </w:rPr>
        <w:softHyphen/>
        <w:t>ми становятся привлечение, мотивация, развитие и поддержка тех, кто может лучше выполнять работу.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b/>
          <w:sz w:val="24"/>
          <w:szCs w:val="24"/>
        </w:rPr>
        <w:t>3. В выполнение кадровых функций должны быть макси</w:t>
      </w:r>
      <w:r w:rsidRPr="00FA7211">
        <w:rPr>
          <w:b/>
          <w:sz w:val="24"/>
          <w:szCs w:val="24"/>
        </w:rPr>
        <w:softHyphen/>
        <w:t>мально вовлечены линейные руководители (менеджеры).</w:t>
      </w:r>
      <w:r w:rsidRPr="00FA7211">
        <w:rPr>
          <w:sz w:val="24"/>
          <w:szCs w:val="24"/>
        </w:rPr>
        <w:t xml:space="preserve"> У ка</w:t>
      </w:r>
      <w:r w:rsidRPr="00FA7211">
        <w:rPr>
          <w:sz w:val="24"/>
          <w:szCs w:val="24"/>
        </w:rPr>
        <w:softHyphen/>
        <w:t>ждого линейного руководителя (менеджера) должна быть собст</w:t>
      </w:r>
      <w:r w:rsidRPr="00FA7211">
        <w:rPr>
          <w:sz w:val="24"/>
          <w:szCs w:val="24"/>
        </w:rPr>
        <w:softHyphen/>
        <w:t>венная стратегия управления человеческими ресурсами. В ее вы</w:t>
      </w:r>
      <w:r w:rsidRPr="00FA7211">
        <w:rPr>
          <w:sz w:val="24"/>
          <w:szCs w:val="24"/>
        </w:rPr>
        <w:softHyphen/>
        <w:t>работке им должны помогать работники службы управления пер</w:t>
      </w:r>
      <w:r w:rsidRPr="00FA7211">
        <w:rPr>
          <w:sz w:val="24"/>
          <w:szCs w:val="24"/>
        </w:rPr>
        <w:softHyphen/>
        <w:t>соналом, выступающие как советники, внутренние консультанты.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b/>
          <w:sz w:val="24"/>
          <w:szCs w:val="24"/>
        </w:rPr>
        <w:t>4. Профессия работника службы персонала, должность начальника этой службы становятся одной из важнейших в организации</w:t>
      </w:r>
      <w:r w:rsidRPr="00FA7211">
        <w:rPr>
          <w:sz w:val="24"/>
          <w:szCs w:val="24"/>
        </w:rPr>
        <w:t>, и ее уже не может занимать любой дисциплиниро</w:t>
      </w:r>
      <w:r w:rsidRPr="00FA7211">
        <w:rPr>
          <w:sz w:val="24"/>
          <w:szCs w:val="24"/>
        </w:rPr>
        <w:softHyphen/>
        <w:t>ванный специалист (</w:t>
      </w:r>
      <w:proofErr w:type="gramStart"/>
      <w:r w:rsidRPr="00FA7211">
        <w:rPr>
          <w:sz w:val="24"/>
          <w:szCs w:val="24"/>
        </w:rPr>
        <w:t>например</w:t>
      </w:r>
      <w:proofErr w:type="gramEnd"/>
      <w:r w:rsidRPr="00FA7211">
        <w:rPr>
          <w:sz w:val="24"/>
          <w:szCs w:val="24"/>
        </w:rPr>
        <w:t xml:space="preserve"> бывший военнослужащий, как не раз бывало в прошлом). Это должен быть высококвалифицированный специалист-профессионал, имеющий специальную подготовку.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b/>
          <w:sz w:val="24"/>
          <w:szCs w:val="24"/>
        </w:rPr>
        <w:t>5. Ключевой характеристикой бизнеса сегодня становит</w:t>
      </w:r>
      <w:r w:rsidRPr="00FA7211">
        <w:rPr>
          <w:b/>
          <w:sz w:val="24"/>
          <w:szCs w:val="24"/>
        </w:rPr>
        <w:softHyphen/>
        <w:t>ся способность к изменениям.</w:t>
      </w:r>
      <w:r w:rsidRPr="00FA7211">
        <w:rPr>
          <w:sz w:val="24"/>
          <w:szCs w:val="24"/>
        </w:rPr>
        <w:t xml:space="preserve"> Основным средством изменения и препятствием к изменениям являются люди. Поэтому важной задачей кадровой службы является управление изменениями. Для этого сотрудники службы персонала должны быть высококвали</w:t>
      </w:r>
      <w:r w:rsidRPr="00FA7211">
        <w:rPr>
          <w:sz w:val="24"/>
          <w:szCs w:val="24"/>
        </w:rPr>
        <w:softHyphen/>
        <w:t>фицированными специалистами, обладающими высоким уровнем образования, способностью к изменениям, иметь широкую квали</w:t>
      </w:r>
      <w:r w:rsidRPr="00FA7211">
        <w:rPr>
          <w:sz w:val="24"/>
          <w:szCs w:val="24"/>
        </w:rPr>
        <w:softHyphen/>
        <w:t xml:space="preserve">фикацию, </w:t>
      </w:r>
      <w:proofErr w:type="gramStart"/>
      <w:r w:rsidRPr="00FA7211">
        <w:rPr>
          <w:sz w:val="24"/>
          <w:szCs w:val="24"/>
        </w:rPr>
        <w:t>обладать способностью переобучаться</w:t>
      </w:r>
      <w:proofErr w:type="gramEnd"/>
      <w:r w:rsidRPr="00FA7211">
        <w:rPr>
          <w:sz w:val="24"/>
          <w:szCs w:val="24"/>
        </w:rPr>
        <w:t xml:space="preserve">, определенным творческим потенциалом.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b/>
          <w:sz w:val="24"/>
          <w:szCs w:val="24"/>
        </w:rPr>
        <w:t>6. Отдел персонала должен уметь формировать неболь</w:t>
      </w:r>
      <w:r w:rsidRPr="00FA7211">
        <w:rPr>
          <w:b/>
          <w:sz w:val="24"/>
          <w:szCs w:val="24"/>
        </w:rPr>
        <w:softHyphen/>
        <w:t xml:space="preserve">шой, но динамичный коллектив первоклассных специалистов – </w:t>
      </w:r>
      <w:r w:rsidRPr="00FA7211">
        <w:rPr>
          <w:sz w:val="24"/>
          <w:szCs w:val="24"/>
        </w:rPr>
        <w:t xml:space="preserve">космополитов с развитыми коммуникационными и лингвистическими способностями, способных работать в </w:t>
      </w:r>
      <w:r w:rsidRPr="00FA7211">
        <w:rPr>
          <w:sz w:val="24"/>
          <w:szCs w:val="24"/>
        </w:rPr>
        <w:lastRenderedPageBreak/>
        <w:t>интернациональном коллективе и в разных странах. Необходимо уметь управлять много</w:t>
      </w:r>
      <w:r w:rsidRPr="00FA7211">
        <w:rPr>
          <w:sz w:val="24"/>
          <w:szCs w:val="24"/>
        </w:rPr>
        <w:softHyphen/>
        <w:t xml:space="preserve">национальным коллективом.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b/>
          <w:sz w:val="24"/>
          <w:szCs w:val="24"/>
        </w:rPr>
        <w:t>7. Отдел персонала все в большей степени должен уметь использовать в трудовых отношениях социальное партнер</w:t>
      </w:r>
      <w:r w:rsidRPr="00FA7211">
        <w:rPr>
          <w:b/>
          <w:sz w:val="24"/>
          <w:szCs w:val="24"/>
        </w:rPr>
        <w:softHyphen/>
        <w:t>ство.</w:t>
      </w:r>
      <w:r w:rsidRPr="00FA7211">
        <w:rPr>
          <w:sz w:val="24"/>
          <w:szCs w:val="24"/>
        </w:rPr>
        <w:t xml:space="preserve"> Социальное партнерство является не только этическим прин</w:t>
      </w:r>
      <w:r w:rsidRPr="00FA7211">
        <w:rPr>
          <w:sz w:val="24"/>
          <w:szCs w:val="24"/>
        </w:rPr>
        <w:softHyphen/>
        <w:t>ципом, но и организационным. Оно означает признание взаимоза</w:t>
      </w:r>
      <w:r w:rsidRPr="00FA7211">
        <w:rPr>
          <w:sz w:val="24"/>
          <w:szCs w:val="24"/>
        </w:rPr>
        <w:softHyphen/>
        <w:t>висимости и солидарности всех групп организации и предоставле</w:t>
      </w:r>
      <w:r w:rsidRPr="00FA7211">
        <w:rPr>
          <w:sz w:val="24"/>
          <w:szCs w:val="24"/>
        </w:rPr>
        <w:softHyphen/>
        <w:t xml:space="preserve">ние им права участвовать в политических и </w:t>
      </w:r>
      <w:proofErr w:type="gramStart"/>
      <w:r w:rsidRPr="00FA7211">
        <w:rPr>
          <w:sz w:val="24"/>
          <w:szCs w:val="24"/>
        </w:rPr>
        <w:t>экономических про</w:t>
      </w:r>
      <w:r w:rsidRPr="00FA7211">
        <w:rPr>
          <w:sz w:val="24"/>
          <w:szCs w:val="24"/>
        </w:rPr>
        <w:softHyphen/>
        <w:t>цессах</w:t>
      </w:r>
      <w:proofErr w:type="gramEnd"/>
      <w:r w:rsidRPr="00FA7211">
        <w:rPr>
          <w:sz w:val="24"/>
          <w:szCs w:val="24"/>
        </w:rPr>
        <w:t xml:space="preserve"> и в использовании его как инструмента повышения эффек</w:t>
      </w:r>
      <w:r w:rsidRPr="00FA7211">
        <w:rPr>
          <w:sz w:val="24"/>
          <w:szCs w:val="24"/>
        </w:rPr>
        <w:softHyphen/>
        <w:t>тивности управления персоналом.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Партнерство и участие в управлении производством улучша</w:t>
      </w:r>
      <w:r w:rsidRPr="00FA7211">
        <w:rPr>
          <w:sz w:val="24"/>
          <w:szCs w:val="24"/>
        </w:rPr>
        <w:softHyphen/>
        <w:t>ют психологический климат в коллективе.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 w:rsidRPr="00FA7211">
        <w:rPr>
          <w:b/>
          <w:sz w:val="24"/>
          <w:szCs w:val="24"/>
        </w:rPr>
        <w:t>8. Рекомендуется существенно изменить принципы и сис</w:t>
      </w:r>
      <w:r w:rsidRPr="00FA7211">
        <w:rPr>
          <w:b/>
          <w:sz w:val="24"/>
          <w:szCs w:val="24"/>
        </w:rPr>
        <w:softHyphen/>
        <w:t>тему мотивации как важнейшего фактора рационального ис</w:t>
      </w:r>
      <w:r w:rsidRPr="00FA7211">
        <w:rPr>
          <w:b/>
          <w:sz w:val="24"/>
          <w:szCs w:val="24"/>
        </w:rPr>
        <w:softHyphen/>
        <w:t>пользования и развития человеческих ресурсов.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Наиболее важными принципами мотивации сегодня называют следующие:</w:t>
      </w:r>
    </w:p>
    <w:p w:rsidR="00B75671" w:rsidRPr="00FA7211" w:rsidRDefault="00B75671" w:rsidP="00B75671">
      <w:pPr>
        <w:widowControl w:val="0"/>
        <w:numPr>
          <w:ilvl w:val="0"/>
          <w:numId w:val="1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создание атмосферы взаимного доверия, убедительность при</w:t>
      </w:r>
      <w:r w:rsidRPr="00FA7211">
        <w:rPr>
          <w:sz w:val="24"/>
          <w:szCs w:val="24"/>
        </w:rPr>
        <w:softHyphen/>
        <w:t>нимаемых решений и обратная связь;</w:t>
      </w:r>
    </w:p>
    <w:p w:rsidR="00B75671" w:rsidRPr="00FA7211" w:rsidRDefault="00B75671" w:rsidP="00B75671">
      <w:pPr>
        <w:widowControl w:val="0"/>
        <w:numPr>
          <w:ilvl w:val="0"/>
          <w:numId w:val="1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сохранение занятости;</w:t>
      </w:r>
    </w:p>
    <w:p w:rsidR="00B75671" w:rsidRPr="00FA7211" w:rsidRDefault="00B75671" w:rsidP="00B75671">
      <w:pPr>
        <w:widowControl w:val="0"/>
        <w:numPr>
          <w:ilvl w:val="0"/>
          <w:numId w:val="1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равные возможности для занятости, повышение в должности и оплаты труда в зависимости от достигнутых результатов;</w:t>
      </w:r>
    </w:p>
    <w:p w:rsidR="00B75671" w:rsidRPr="00FA7211" w:rsidRDefault="00B75671" w:rsidP="00B75671">
      <w:pPr>
        <w:widowControl w:val="0"/>
        <w:numPr>
          <w:ilvl w:val="0"/>
          <w:numId w:val="1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защита здоровья, обеспечение нормальных условий труда;</w:t>
      </w:r>
    </w:p>
    <w:p w:rsidR="00B75671" w:rsidRPr="00FA7211" w:rsidRDefault="00B75671" w:rsidP="00B75671">
      <w:pPr>
        <w:widowControl w:val="0"/>
        <w:numPr>
          <w:ilvl w:val="0"/>
          <w:numId w:val="2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тренинг;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75671" w:rsidRPr="00FA7211" w:rsidRDefault="00B75671" w:rsidP="00B75671">
      <w:pPr>
        <w:widowControl w:val="0"/>
        <w:numPr>
          <w:ilvl w:val="0"/>
          <w:numId w:val="2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справедливое распределение доходов от повышения произво</w:t>
      </w:r>
      <w:r w:rsidRPr="00FA7211">
        <w:rPr>
          <w:sz w:val="24"/>
          <w:szCs w:val="24"/>
        </w:rPr>
        <w:softHyphen/>
        <w:t>дительности между наемными работниками и предпринимателями.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b/>
          <w:sz w:val="24"/>
          <w:szCs w:val="24"/>
        </w:rPr>
        <w:t>9. Оплата труда должна возрастать в ее переменной час</w:t>
      </w:r>
      <w:r w:rsidRPr="00FA7211">
        <w:rPr>
          <w:b/>
          <w:sz w:val="24"/>
          <w:szCs w:val="24"/>
        </w:rPr>
        <w:softHyphen/>
        <w:t>ти: даже краткосрочная эффективность труда должна быть вознаграждена.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 w:rsidRPr="00FA7211">
        <w:rPr>
          <w:b/>
          <w:sz w:val="24"/>
          <w:szCs w:val="24"/>
        </w:rPr>
        <w:t>10. От повышения квалификации необходимо переходить к развитию человеческих ресурсов.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 w:rsidRPr="00FA7211">
        <w:rPr>
          <w:sz w:val="24"/>
          <w:szCs w:val="24"/>
        </w:rPr>
        <w:t>Цель такого развития состоит в том, чтобы обеспечить фирму хорошо подготовленными и мотивированными работниками в со</w:t>
      </w:r>
      <w:r w:rsidRPr="00FA7211">
        <w:rPr>
          <w:sz w:val="24"/>
          <w:szCs w:val="24"/>
        </w:rPr>
        <w:softHyphen/>
        <w:t>ответствии с ее целями и стратегией. Фирмам приходится все боль</w:t>
      </w:r>
      <w:r w:rsidRPr="00FA7211">
        <w:rPr>
          <w:sz w:val="24"/>
          <w:szCs w:val="24"/>
        </w:rPr>
        <w:softHyphen/>
        <w:t>ше ресурсов тратить на переподготовку персонала, так как внеш</w:t>
      </w:r>
      <w:r w:rsidRPr="00FA7211">
        <w:rPr>
          <w:sz w:val="24"/>
          <w:szCs w:val="24"/>
        </w:rPr>
        <w:softHyphen/>
        <w:t>ний рынок труда и система образования все меньше удовлетворяют потребности предприятий в кадрах. Этому также способствуют все более сокращающийся цикл товаров, услуг, их частое изменение.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 w:rsidRPr="00FA7211">
        <w:rPr>
          <w:sz w:val="24"/>
          <w:szCs w:val="24"/>
        </w:rPr>
        <w:t>Многие компании мира видят свое главное орудие в конку</w:t>
      </w:r>
      <w:r w:rsidRPr="00FA7211">
        <w:rPr>
          <w:sz w:val="24"/>
          <w:szCs w:val="24"/>
        </w:rPr>
        <w:softHyphen/>
        <w:t>рентной борьбе в развитии человеческих ресурсов.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 w:rsidRPr="00FA7211">
        <w:rPr>
          <w:sz w:val="24"/>
          <w:szCs w:val="24"/>
        </w:rPr>
        <w:t>Японские менеджеры в области управления человеческими ресурсами указывают на следующие направления, которые стано</w:t>
      </w:r>
      <w:r w:rsidRPr="00FA7211">
        <w:rPr>
          <w:sz w:val="24"/>
          <w:szCs w:val="24"/>
        </w:rPr>
        <w:softHyphen/>
        <w:t>вятся особенно актуальными (% ответов) [13; 24 – 25]:</w:t>
      </w:r>
    </w:p>
    <w:p w:rsidR="00B75671" w:rsidRPr="00FA7211" w:rsidRDefault="00B75671" w:rsidP="00B75671">
      <w:pPr>
        <w:widowControl w:val="0"/>
        <w:numPr>
          <w:ilvl w:val="0"/>
          <w:numId w:val="3"/>
        </w:numPr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 w:rsidRPr="00FA7211">
        <w:rPr>
          <w:sz w:val="24"/>
          <w:szCs w:val="24"/>
        </w:rPr>
        <w:t>развитие потенциала человеческих ресурсов — 86,6;</w:t>
      </w:r>
    </w:p>
    <w:p w:rsidR="00B75671" w:rsidRPr="00FA7211" w:rsidRDefault="00B75671" w:rsidP="00B75671">
      <w:pPr>
        <w:widowControl w:val="0"/>
        <w:numPr>
          <w:ilvl w:val="0"/>
          <w:numId w:val="3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максимальное использование потенциала работников — 8,9;</w:t>
      </w:r>
    </w:p>
    <w:p w:rsidR="00B75671" w:rsidRPr="00FA7211" w:rsidRDefault="00B75671" w:rsidP="00B75671">
      <w:pPr>
        <w:widowControl w:val="0"/>
        <w:numPr>
          <w:ilvl w:val="0"/>
          <w:numId w:val="3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развитие групповой деятельности — 47,1;</w:t>
      </w:r>
    </w:p>
    <w:p w:rsidR="00B75671" w:rsidRPr="00FA7211" w:rsidRDefault="00B75671" w:rsidP="00B75671">
      <w:pPr>
        <w:widowControl w:val="0"/>
        <w:numPr>
          <w:ilvl w:val="0"/>
          <w:numId w:val="3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акцент на развитие профессионализма пожилых сотрудни</w:t>
      </w:r>
      <w:r w:rsidRPr="00FA7211">
        <w:rPr>
          <w:sz w:val="24"/>
          <w:szCs w:val="24"/>
        </w:rPr>
        <w:softHyphen/>
        <w:t>ков — 42,4;</w:t>
      </w:r>
    </w:p>
    <w:p w:rsidR="00B75671" w:rsidRPr="00FA7211" w:rsidRDefault="00B75671" w:rsidP="00B75671">
      <w:pPr>
        <w:widowControl w:val="0"/>
        <w:numPr>
          <w:ilvl w:val="0"/>
          <w:numId w:val="3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расширение разнообразия квалификаций — 38,3;</w:t>
      </w:r>
    </w:p>
    <w:p w:rsidR="00B75671" w:rsidRPr="00FA7211" w:rsidRDefault="00B75671" w:rsidP="00B75671">
      <w:pPr>
        <w:widowControl w:val="0"/>
        <w:numPr>
          <w:ilvl w:val="0"/>
          <w:numId w:val="3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стабилизация трудовых отношений — 35,3;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75671" w:rsidRPr="00FA7211" w:rsidRDefault="00B75671" w:rsidP="00B75671">
      <w:pPr>
        <w:widowControl w:val="0"/>
        <w:numPr>
          <w:ilvl w:val="0"/>
          <w:numId w:val="3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обогащение содержания работы и ротация— 33,9;</w:t>
      </w:r>
    </w:p>
    <w:p w:rsidR="00B75671" w:rsidRPr="00FA7211" w:rsidRDefault="00B75671" w:rsidP="00B75671">
      <w:pPr>
        <w:widowControl w:val="0"/>
        <w:numPr>
          <w:ilvl w:val="0"/>
          <w:numId w:val="3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пополнение фондов мотивации — 29,6;</w:t>
      </w:r>
    </w:p>
    <w:p w:rsidR="00B75671" w:rsidRPr="00FA7211" w:rsidRDefault="00B75671" w:rsidP="00B75671">
      <w:pPr>
        <w:widowControl w:val="0"/>
        <w:numPr>
          <w:ilvl w:val="0"/>
          <w:numId w:val="3"/>
        </w:numPr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улучшение условий труда – 29,4. 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Главными критериями повышения в должности становятся широкая квалификация, умение достигать конкретных результа</w:t>
      </w:r>
      <w:r w:rsidRPr="00FA7211">
        <w:rPr>
          <w:sz w:val="24"/>
          <w:szCs w:val="24"/>
        </w:rPr>
        <w:softHyphen/>
        <w:t>тов, динамизм, умение формировать команду и работать в ней, умение видеть картину в целом и деловая этика.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 w:rsidRPr="00FA7211">
        <w:rPr>
          <w:b/>
          <w:sz w:val="24"/>
          <w:szCs w:val="24"/>
        </w:rPr>
        <w:lastRenderedPageBreak/>
        <w:t>Подходы к управлению персоналом в различных странах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Уровень развития управления персоналом отличается большим разнообразием, причем эти различия </w:t>
      </w:r>
      <w:proofErr w:type="gramStart"/>
      <w:r w:rsidRPr="00FA7211">
        <w:rPr>
          <w:sz w:val="24"/>
          <w:szCs w:val="24"/>
        </w:rPr>
        <w:t>обусловлены</w:t>
      </w:r>
      <w:proofErr w:type="gramEnd"/>
      <w:r w:rsidRPr="00FA7211">
        <w:rPr>
          <w:sz w:val="24"/>
          <w:szCs w:val="24"/>
        </w:rPr>
        <w:t xml:space="preserve"> прежде всего характером культуры, господствующей в обществе, отрасли, на предприятии.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proofErr w:type="gramStart"/>
      <w:r w:rsidRPr="00FA7211">
        <w:rPr>
          <w:sz w:val="24"/>
          <w:szCs w:val="24"/>
        </w:rPr>
        <w:t>Весьма различные</w:t>
      </w:r>
      <w:proofErr w:type="gramEnd"/>
      <w:r w:rsidRPr="00FA7211">
        <w:rPr>
          <w:sz w:val="24"/>
          <w:szCs w:val="24"/>
        </w:rPr>
        <w:t xml:space="preserve"> подходы к управлению персоналом существуют в странах Западной Европы [11; 16 – 18]: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1. На предприятиях Италии, Великобритании чаще всего встречается механистическ</w:t>
      </w:r>
      <w:proofErr w:type="gramStart"/>
      <w:r w:rsidRPr="00FA7211">
        <w:rPr>
          <w:sz w:val="24"/>
          <w:szCs w:val="24"/>
        </w:rPr>
        <w:t>и-</w:t>
      </w:r>
      <w:proofErr w:type="gramEnd"/>
      <w:r w:rsidRPr="00FA7211">
        <w:rPr>
          <w:sz w:val="24"/>
          <w:szCs w:val="24"/>
        </w:rPr>
        <w:t xml:space="preserve"> легализованный подход. Центральные кадровые службы занима</w:t>
      </w:r>
      <w:r w:rsidRPr="00FA7211">
        <w:rPr>
          <w:sz w:val="24"/>
          <w:szCs w:val="24"/>
        </w:rPr>
        <w:softHyphen/>
        <w:t>ются преимущественно решением оперативных задач, свя</w:t>
      </w:r>
      <w:r w:rsidRPr="00FA7211">
        <w:rPr>
          <w:sz w:val="24"/>
          <w:szCs w:val="24"/>
        </w:rPr>
        <w:softHyphen/>
        <w:t>занных с управлением персоналом. Делается это по распоряжению дирекции, без широкого вовлечения линейных руководителей.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2. На предприятиях Франции, Испании и Норвегии чаще всего применяются стратегические подходы к управлению персоналом, причем реализуются они централизованной службой по работе с кадрами.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3. На предприятиях, Голландии и Дании применяется преимущественно так называемый децентрализованный нескоординированный подход к управлению персоналом. Важней</w:t>
      </w:r>
      <w:r w:rsidRPr="00FA7211">
        <w:rPr>
          <w:sz w:val="24"/>
          <w:szCs w:val="24"/>
        </w:rPr>
        <w:softHyphen/>
        <w:t>шие кадровые вопросы решаются децентрализовано линейными руководителями, причем часто отсутствует единая стратегия предприятия.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4. На предприятиях Швеции и Швейцарии часто стремятся к интегрированному подходу. Он характеризуется тем, что кадровая политика основывается на далеко идущих прогнозах, т.е. носит стратегический характер и осуществляется с максимальной децентрализацией непосредственно линейными руководителями. 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Республике Казахстан нельзя копировать полностью западные подходы к управлению персоналом, поскольку они годятся в лучшем случае для предприятий отдельных зарубежных стран. Да и необходимости у нас такой нет: достаточно изучить эффективные решения, найденные в прошлом. Именно на их основе предстоит создать свою национальную модель управления персоналом в </w:t>
      </w:r>
      <w:r w:rsidRPr="00FA7211">
        <w:rPr>
          <w:sz w:val="24"/>
          <w:szCs w:val="24"/>
          <w:lang w:val="en-US"/>
        </w:rPr>
        <w:t>XXI</w:t>
      </w:r>
      <w:r w:rsidRPr="00FA7211">
        <w:rPr>
          <w:sz w:val="24"/>
          <w:szCs w:val="24"/>
        </w:rPr>
        <w:t xml:space="preserve"> веке, а затем воплотить ее в жизнь. Эта модель в условиях эффективной организационной культуры не будет лучше или хуже зарубежных моделей. Она будет другой, приемлемой только для нашей страны. Разумеется, в дальнейшем необходимо ее постоянно развивать, приспосабливая к меняющимся общественным ценностям Казахстана и условиям существования предпринимательства.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В соответствии со «Стратегическим планом развития Республики Казахстан до 2020 года» [14; 34 – 35] реализация планов по диверсификации экономики потребует наращивания трудовых ресурсов необходимыми навыками. Их долгосрочный рост будет обеспечиваться увеличением численности населения. Естественный прирост населения и уве</w:t>
      </w:r>
      <w:r w:rsidRPr="00FA7211">
        <w:rPr>
          <w:sz w:val="24"/>
          <w:szCs w:val="24"/>
        </w:rPr>
        <w:softHyphen/>
        <w:t>личение положительного сальдо миграции улучшат демографические показатели (табл. 5).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Помимо преобразований в образовании и здравоохранении, особое внимание государства будет уделено обеспечению безопасных условий труда; рациональному управлению миграционными процессами, способствующему притоку в страну квалифицированных специалистов, в том числе соотечественников, желающих вернуться на историческую родину и внести свой вклад в ее экономическое развитие.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Таблица 5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 w:rsidRPr="00FA7211">
        <w:rPr>
          <w:b/>
          <w:sz w:val="24"/>
          <w:szCs w:val="24"/>
        </w:rPr>
        <w:t>Стратегические цели по увеличению числа трудовых ресурсов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0"/>
        <w:gridCol w:w="6660"/>
      </w:tblGrid>
      <w:tr w:rsidR="00B75671" w:rsidRPr="00FA7211" w:rsidTr="005A6BC6">
        <w:tc>
          <w:tcPr>
            <w:tcW w:w="1440" w:type="dxa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К 2020 году</w:t>
            </w:r>
          </w:p>
        </w:tc>
        <w:tc>
          <w:tcPr>
            <w:tcW w:w="6660" w:type="dxa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рост численности населения Казахстана составит не менее 10%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 xml:space="preserve">обеспечен рост числа квалифицированных </w:t>
            </w:r>
            <w:r w:rsidRPr="00FA7211">
              <w:rPr>
                <w:sz w:val="24"/>
                <w:szCs w:val="24"/>
              </w:rPr>
              <w:lastRenderedPageBreak/>
              <w:t>специалистов среди иммигрантов в рамках государственной квоты привлечения иностранной рабочей силы – до 50%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созданы условия для трудоустройства 80% этнических репатриантов трудоспособного возраста</w:t>
            </w:r>
          </w:p>
        </w:tc>
      </w:tr>
      <w:tr w:rsidR="00B75671" w:rsidRPr="00FA7211" w:rsidTr="005A6BC6">
        <w:tc>
          <w:tcPr>
            <w:tcW w:w="1440" w:type="dxa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lastRenderedPageBreak/>
              <w:t>К 2015 году</w:t>
            </w:r>
          </w:p>
        </w:tc>
        <w:tc>
          <w:tcPr>
            <w:tcW w:w="6660" w:type="dxa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внедрена гибкая система выдачи государственных разрешений на привлечение иностранной рабочей силы, включая сезонные разрешения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 xml:space="preserve">созданы условия для трудоустройства 40% этнических репатриантов трудоспособного возраста </w:t>
            </w:r>
          </w:p>
        </w:tc>
      </w:tr>
      <w:tr w:rsidR="00B75671" w:rsidRPr="00FA7211" w:rsidTr="005A6BC6">
        <w:tc>
          <w:tcPr>
            <w:tcW w:w="8100" w:type="dxa"/>
            <w:gridSpan w:val="2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  <w:lang w:val="en-US"/>
              </w:rPr>
            </w:pPr>
            <w:r w:rsidRPr="00FA7211">
              <w:rPr>
                <w:sz w:val="24"/>
                <w:szCs w:val="24"/>
              </w:rPr>
              <w:t xml:space="preserve">Примечание – данные работы </w:t>
            </w:r>
            <w:r w:rsidRPr="00FA7211">
              <w:rPr>
                <w:sz w:val="24"/>
                <w:szCs w:val="24"/>
                <w:lang w:val="en-US"/>
              </w:rPr>
              <w:t>[</w:t>
            </w:r>
            <w:r w:rsidRPr="00FA7211">
              <w:rPr>
                <w:sz w:val="24"/>
                <w:szCs w:val="24"/>
              </w:rPr>
              <w:t>14; 34</w:t>
            </w:r>
            <w:r w:rsidRPr="00FA7211">
              <w:rPr>
                <w:sz w:val="24"/>
                <w:szCs w:val="24"/>
                <w:lang w:val="en-US"/>
              </w:rPr>
              <w:t>]</w:t>
            </w:r>
          </w:p>
        </w:tc>
      </w:tr>
    </w:tbl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Государство создает дополнительные стимулы для перехода трудовых ресурсов в легальный сектор экономики.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До </w:t>
      </w:r>
      <w:smartTag w:uri="urn:schemas-microsoft-com:office:smarttags" w:element="metricconverter">
        <w:smartTagPr>
          <w:attr w:name="ProductID" w:val="2020 г"/>
        </w:smartTagPr>
        <w:r w:rsidRPr="00FA7211">
          <w:rPr>
            <w:sz w:val="24"/>
            <w:szCs w:val="24"/>
          </w:rPr>
          <w:t>2020 г</w:t>
        </w:r>
      </w:smartTag>
      <w:r w:rsidRPr="00FA7211">
        <w:rPr>
          <w:sz w:val="24"/>
          <w:szCs w:val="24"/>
        </w:rPr>
        <w:t>. дальнейшее развитие системы адресной социальной помощи и поддержки уязвимых категорий населения будет направлено на снижение социальных рисков и расширение возможностей активного преодоления бедности. В этой связи будет реализован комплекс мер, направленных на стимулирование производительной занятости, повышение общего уровня занятости трудоспособного населения и снижение безработицы (табл. 6.).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>Таблица 6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  <w:r w:rsidRPr="00FA7211">
        <w:rPr>
          <w:b/>
          <w:sz w:val="24"/>
          <w:szCs w:val="24"/>
        </w:rPr>
        <w:t>Стратегические цели по содействию производительной занятости</w:t>
      </w: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28"/>
        <w:gridCol w:w="7843"/>
      </w:tblGrid>
      <w:tr w:rsidR="00B75671" w:rsidRPr="00FA7211" w:rsidTr="005A6BC6">
        <w:tc>
          <w:tcPr>
            <w:tcW w:w="1728" w:type="dxa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К 2020 году</w:t>
            </w:r>
          </w:p>
        </w:tc>
        <w:tc>
          <w:tcPr>
            <w:tcW w:w="7843" w:type="dxa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уровень безработицы не превышает 5%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удельный вес высококвалифицированной рабочей силы в составе занятого населения возрастет до 50%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 xml:space="preserve">обеспечен 90 – 95-процентный охват крупных и средних предприятий системой коллективно-трудовых отношений  </w:t>
            </w:r>
          </w:p>
        </w:tc>
      </w:tr>
      <w:tr w:rsidR="00B75671" w:rsidRPr="00FA7211" w:rsidTr="005A6BC6">
        <w:tc>
          <w:tcPr>
            <w:tcW w:w="1728" w:type="dxa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К 2015 году</w:t>
            </w:r>
          </w:p>
        </w:tc>
        <w:tc>
          <w:tcPr>
            <w:tcW w:w="7843" w:type="dxa"/>
          </w:tcPr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уровень безработицы сокращен до 5,5%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>внедрена трехуровневая система профессиональной подготовки трудовых ресурсов</w:t>
            </w:r>
          </w:p>
          <w:p w:rsidR="00B75671" w:rsidRPr="00FA7211" w:rsidRDefault="00B75671" w:rsidP="005A6BC6">
            <w:pPr>
              <w:widowControl w:val="0"/>
              <w:autoSpaceDE w:val="0"/>
              <w:autoSpaceDN w:val="0"/>
              <w:adjustRightInd w:val="0"/>
              <w:ind w:firstLine="851"/>
              <w:jc w:val="both"/>
              <w:rPr>
                <w:sz w:val="24"/>
                <w:szCs w:val="24"/>
              </w:rPr>
            </w:pPr>
            <w:r w:rsidRPr="00FA7211">
              <w:rPr>
                <w:sz w:val="24"/>
                <w:szCs w:val="24"/>
              </w:rPr>
              <w:t xml:space="preserve">как минимум 70% от числа лиц, обратившихся за содействием в органы занятости, трудоустроены </w:t>
            </w:r>
          </w:p>
        </w:tc>
      </w:tr>
    </w:tbl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b/>
          <w:sz w:val="24"/>
          <w:szCs w:val="24"/>
        </w:rPr>
      </w:pPr>
    </w:p>
    <w:p w:rsidR="00B75671" w:rsidRPr="00FA7211" w:rsidRDefault="00B75671" w:rsidP="00B75671">
      <w:pPr>
        <w:widowControl w:val="0"/>
        <w:autoSpaceDE w:val="0"/>
        <w:autoSpaceDN w:val="0"/>
        <w:adjustRightInd w:val="0"/>
        <w:ind w:firstLine="851"/>
        <w:jc w:val="both"/>
        <w:rPr>
          <w:sz w:val="24"/>
          <w:szCs w:val="24"/>
        </w:rPr>
      </w:pPr>
      <w:r w:rsidRPr="00FA7211">
        <w:rPr>
          <w:sz w:val="24"/>
          <w:szCs w:val="24"/>
        </w:rPr>
        <w:t xml:space="preserve">Как известно, </w:t>
      </w:r>
      <w:r w:rsidRPr="00FA7211">
        <w:rPr>
          <w:sz w:val="24"/>
          <w:szCs w:val="24"/>
          <w:lang w:val="en-US"/>
        </w:rPr>
        <w:t>XXI</w:t>
      </w:r>
      <w:r w:rsidRPr="00FA7211">
        <w:rPr>
          <w:sz w:val="24"/>
          <w:szCs w:val="24"/>
        </w:rPr>
        <w:t xml:space="preserve"> век – это переход к обществу знаний, когда господствующим становится умственный труд. В нашей стране исследование проблемы повышения эффективности работников умственного труда только начинается.</w:t>
      </w:r>
    </w:p>
    <w:p w:rsidR="00635F3E" w:rsidRDefault="00635F3E"/>
    <w:sectPr w:rsidR="00635F3E" w:rsidSect="00635F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F5753"/>
    <w:multiLevelType w:val="hybridMultilevel"/>
    <w:tmpl w:val="A12467AE"/>
    <w:lvl w:ilvl="0" w:tplc="F092A9E6">
      <w:start w:val="1"/>
      <w:numFmt w:val="bullet"/>
      <w:lvlText w:val=""/>
      <w:lvlJc w:val="left"/>
      <w:pPr>
        <w:tabs>
          <w:tab w:val="num" w:pos="454"/>
        </w:tabs>
        <w:ind w:left="0" w:firstLine="45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02E56E3"/>
    <w:multiLevelType w:val="hybridMultilevel"/>
    <w:tmpl w:val="F22409F6"/>
    <w:lvl w:ilvl="0" w:tplc="F092A9E6">
      <w:start w:val="1"/>
      <w:numFmt w:val="bullet"/>
      <w:lvlText w:val=""/>
      <w:lvlJc w:val="left"/>
      <w:pPr>
        <w:tabs>
          <w:tab w:val="num" w:pos="454"/>
        </w:tabs>
        <w:ind w:left="0" w:firstLine="45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3A25D20"/>
    <w:multiLevelType w:val="hybridMultilevel"/>
    <w:tmpl w:val="AF2C998E"/>
    <w:lvl w:ilvl="0" w:tplc="F092A9E6">
      <w:start w:val="1"/>
      <w:numFmt w:val="bullet"/>
      <w:lvlText w:val=""/>
      <w:lvlJc w:val="left"/>
      <w:pPr>
        <w:tabs>
          <w:tab w:val="num" w:pos="454"/>
        </w:tabs>
        <w:ind w:left="0" w:firstLine="45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5671"/>
    <w:rsid w:val="00635F3E"/>
    <w:rsid w:val="00924995"/>
    <w:rsid w:val="00B756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6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5785</Words>
  <Characters>32977</Characters>
  <Application>Microsoft Office Word</Application>
  <DocSecurity>0</DocSecurity>
  <Lines>274</Lines>
  <Paragraphs>77</Paragraphs>
  <ScaleCrop>false</ScaleCrop>
  <Company>Home</Company>
  <LinksUpToDate>false</LinksUpToDate>
  <CharactersWithSpaces>38685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2017-01-24T01:29:00Z</dcterms:created>
  <dcterms:modified xsi:type="dcterms:W3CDTF">2017-01-24T01:30:00Z</dcterms:modified>
</cp:coreProperties>
</file>